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43A1E" w14:textId="6554B99B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REPUBLIKA HRVATSKA</w:t>
      </w:r>
      <w:r w:rsidR="00E15C78">
        <w:rPr>
          <w:rFonts w:ascii="Times New Roman" w:hAnsi="Times New Roman"/>
          <w:color w:val="000000"/>
        </w:rPr>
        <w:t>, OIB: 52634238587, zastupana</w:t>
      </w:r>
      <w:r>
        <w:rPr>
          <w:rFonts w:ascii="Times New Roman" w:hAnsi="Times New Roman"/>
          <w:color w:val="000000"/>
        </w:rPr>
        <w:t xml:space="preserve"> po ministru </w:t>
      </w:r>
      <w:r w:rsidR="00E15C78">
        <w:rPr>
          <w:rFonts w:ascii="Times New Roman" w:hAnsi="Times New Roman"/>
          <w:color w:val="000000"/>
        </w:rPr>
        <w:t xml:space="preserve">nadležnom za poslove državne imovine, </w:t>
      </w:r>
      <w:r>
        <w:rPr>
          <w:rFonts w:ascii="Times New Roman" w:hAnsi="Times New Roman"/>
          <w:color w:val="000000"/>
        </w:rPr>
        <w:t>dr.sc. Goranu Mariću, (dalje u teks</w:t>
      </w:r>
      <w:r w:rsidR="00E15C78">
        <w:rPr>
          <w:rFonts w:ascii="Times New Roman" w:hAnsi="Times New Roman"/>
          <w:color w:val="000000"/>
        </w:rPr>
        <w:t>tu: Republika Hrvatska</w:t>
      </w:r>
      <w:r>
        <w:rPr>
          <w:rFonts w:ascii="Times New Roman" w:hAnsi="Times New Roman"/>
          <w:color w:val="000000"/>
        </w:rPr>
        <w:t>)</w:t>
      </w:r>
    </w:p>
    <w:p w14:paraId="4F168483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2DE679EC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temeljem Odluke Vlade Republike Hrvatske, Klasa: ___________ od ______________, </w:t>
      </w:r>
    </w:p>
    <w:p w14:paraId="7DE00E86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179A28F0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</w:p>
    <w:p w14:paraId="10213537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65033108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GRAD RIJEKA</w:t>
      </w:r>
      <w:r>
        <w:rPr>
          <w:rFonts w:ascii="Times New Roman" w:hAnsi="Times New Roman"/>
          <w:color w:val="000000"/>
        </w:rPr>
        <w:t>, OIB: 54382731928, Korzo 16, Rijeka, OIB: 28798478454 zastupan po gradonačelniku mr.sc. Vojku Obersnelu, s druge strane,</w:t>
      </w:r>
    </w:p>
    <w:p w14:paraId="467CE6A2" w14:textId="77777777" w:rsidR="00337155" w:rsidRPr="003F1F9C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</w:rPr>
      </w:pPr>
    </w:p>
    <w:p w14:paraId="40A8AFD1" w14:textId="77777777" w:rsidR="00337155" w:rsidRPr="003F1F9C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</w:rPr>
      </w:pPr>
      <w:r w:rsidRPr="003F1F9C">
        <w:rPr>
          <w:rFonts w:ascii="Times New Roman" w:hAnsi="Times New Roman"/>
        </w:rPr>
        <w:t>temeljem Odluke Gradskog vijeća Grada Rijeke, KLASA: _______________ od _______________ ,</w:t>
      </w:r>
    </w:p>
    <w:p w14:paraId="226DAC09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FF0000"/>
        </w:rPr>
      </w:pPr>
    </w:p>
    <w:p w14:paraId="646D9734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zaključuju dana __________ 201_. godine u Zagrebu, sljedeći</w:t>
      </w:r>
    </w:p>
    <w:p w14:paraId="5B4EA019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7260C2BC" w14:textId="77777777" w:rsidR="00337155" w:rsidRDefault="00337155" w:rsidP="00337155">
      <w:pPr>
        <w:pStyle w:val="Textbody"/>
        <w:spacing w:after="0" w:line="276" w:lineRule="auto"/>
        <w:jc w:val="both"/>
        <w:rPr>
          <w:rFonts w:ascii="Times New Roman" w:hAnsi="Times New Roman"/>
          <w:color w:val="000000"/>
        </w:rPr>
      </w:pPr>
    </w:p>
    <w:p w14:paraId="051B9678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SPORAZUM O NAMIRENJU DUGOVANJA </w:t>
      </w:r>
    </w:p>
    <w:p w14:paraId="0E6829ED" w14:textId="70D3879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USTUPANJEM NEKRETNINA</w:t>
      </w:r>
      <w:r w:rsidR="00E15C78">
        <w:rPr>
          <w:rFonts w:ascii="Times New Roman" w:hAnsi="Times New Roman"/>
          <w:b/>
          <w:color w:val="000000"/>
        </w:rPr>
        <w:t xml:space="preserve"> U VLASNIŠTVU GRADA RIJEKE</w:t>
      </w:r>
    </w:p>
    <w:p w14:paraId="71C6DA99" w14:textId="77777777" w:rsidR="00337155" w:rsidRDefault="00337155" w:rsidP="00406A5C">
      <w:pPr>
        <w:pStyle w:val="Textbody"/>
        <w:spacing w:after="0" w:line="240" w:lineRule="auto"/>
        <w:rPr>
          <w:rFonts w:ascii="Times New Roman" w:hAnsi="Times New Roman"/>
          <w:b/>
          <w:color w:val="000000"/>
        </w:rPr>
      </w:pPr>
    </w:p>
    <w:p w14:paraId="4FB5142B" w14:textId="77777777" w:rsidR="00E15C78" w:rsidRDefault="00E15C78" w:rsidP="00406A5C">
      <w:pPr>
        <w:pStyle w:val="Textbody"/>
        <w:spacing w:after="0" w:line="240" w:lineRule="auto"/>
        <w:rPr>
          <w:rFonts w:ascii="Times New Roman" w:hAnsi="Times New Roman"/>
          <w:b/>
          <w:color w:val="000000"/>
        </w:rPr>
      </w:pPr>
    </w:p>
    <w:p w14:paraId="74BD046F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Članak 1.</w:t>
      </w:r>
    </w:p>
    <w:p w14:paraId="1260030C" w14:textId="77777777" w:rsidR="00337155" w:rsidRDefault="00337155" w:rsidP="00337155">
      <w:pPr>
        <w:pStyle w:val="Textbody"/>
        <w:spacing w:after="0" w:line="240" w:lineRule="auto"/>
      </w:pPr>
    </w:p>
    <w:p w14:paraId="0861AC6B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(1) Sporazumne strane suglasno utvrđuju kako Grad Rijeka ima nepodmireno dugovanje prema Republici Hrvatskoj, </w:t>
      </w:r>
      <w:r>
        <w:rPr>
          <w:rFonts w:ascii="Times New Roman" w:hAnsi="Times New Roman"/>
        </w:rPr>
        <w:t xml:space="preserve">Ministarstvu financija, </w:t>
      </w:r>
      <w:r>
        <w:rPr>
          <w:rFonts w:ascii="Times New Roman" w:hAnsi="Times New Roman"/>
          <w:color w:val="000000"/>
        </w:rPr>
        <w:t>na dan 31. prosinca 2017. godine</w:t>
      </w:r>
      <w:r>
        <w:rPr>
          <w:rFonts w:ascii="Times New Roman" w:hAnsi="Times New Roman"/>
        </w:rPr>
        <w:t xml:space="preserve"> u iznosu od 72.829.586,23 kuna (slovima: sedamdesetdvamilijunaosamstodvadesetdevettisuća petstoosamdesetšestkuna i dvadesetrilipe) po osnovi obveze za 55% naplaćenih prihoda od prodaje stanova temeljem Zakona o prodaji stanova na kojima postoji stanarsko pravo („Narodne novine“ broj 43/92., 69/92., 87/92., 25/93., 26/93., 48/93., 2/94., 44/94., 47/94., 58/95., 103/95., 11/96., 76/96., 111/96., 11/97., 103/97., 119/97., 68/98., 163/98., 22/99., 96/99., 120/00., 94/01. i 78/02 - u daljnjem tekstu: Zakon o prodaji stanova). </w:t>
      </w:r>
    </w:p>
    <w:p w14:paraId="26203C2C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3DB11969" w14:textId="3C3632A4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Sporazumne strane suglasno utvrđuju kako se obveza Grada Rijeke iz stavka 1. ovog članka odnosi samo na glavnicu duga. Obveza Grada Rijeke na ime </w:t>
      </w:r>
      <w:r w:rsidR="00406A5C">
        <w:rPr>
          <w:rFonts w:ascii="Times New Roman" w:hAnsi="Times New Roman"/>
        </w:rPr>
        <w:t>kamata</w:t>
      </w:r>
      <w:r w:rsidRPr="003F1F9C">
        <w:rPr>
          <w:rFonts w:ascii="Times New Roman" w:hAnsi="Times New Roman"/>
        </w:rPr>
        <w:t xml:space="preserve"> utvrdit će </w:t>
      </w:r>
      <w:r>
        <w:rPr>
          <w:rFonts w:ascii="Times New Roman" w:hAnsi="Times New Roman"/>
        </w:rPr>
        <w:t xml:space="preserve">se naknadno i nije predmet ovog Sporazuma. </w:t>
      </w:r>
    </w:p>
    <w:p w14:paraId="4E28982D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662D7AF" w14:textId="7E615E93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(3) Sporazumne strane suglasno utvrđuju kako Grad Rijeka ima nepodmireno dugovanje prema </w:t>
      </w:r>
      <w:r w:rsidR="00E15C78">
        <w:rPr>
          <w:rFonts w:ascii="Times New Roman" w:hAnsi="Times New Roman"/>
          <w:color w:val="000000"/>
        </w:rPr>
        <w:t xml:space="preserve">Republici Hrvatskoj, </w:t>
      </w:r>
      <w:r w:rsidRPr="003F1F9C">
        <w:rPr>
          <w:rFonts w:ascii="Times New Roman" w:hAnsi="Times New Roman"/>
        </w:rPr>
        <w:t>Ministarstvu državne imovine na dan 13. prosinca 2018. godine u ukupnom iznosu od  1.426.476,73 kuna (slovima: milijunčetiristodvadesetšesttisuća četiristosedamdesetšestkuna i sedamdesettrilipe) na ime glavnice temeljem Ugovora o zamjeni nekretnina</w:t>
      </w:r>
      <w:r w:rsidR="00406A5C">
        <w:rPr>
          <w:rFonts w:ascii="Times New Roman" w:hAnsi="Times New Roman"/>
        </w:rPr>
        <w:t>,</w:t>
      </w:r>
      <w:r w:rsidRPr="003F1F9C">
        <w:rPr>
          <w:rFonts w:ascii="Times New Roman" w:hAnsi="Times New Roman"/>
        </w:rPr>
        <w:t xml:space="preserve"> Klasa: 943-01/11-01/23, Urbroj: 360-5240/01-2011-39, od 24. studenoga 2011. godine zaključenog između Vlade Republike Hrvatske, Grada Rijeke i Kliničkog bolničkog centra Rijeka (u daljnjem tekst</w:t>
      </w:r>
      <w:r w:rsidR="00406A5C">
        <w:rPr>
          <w:rFonts w:ascii="Times New Roman" w:hAnsi="Times New Roman"/>
        </w:rPr>
        <w:t>u: Ugovor), na kojem su ovjere</w:t>
      </w:r>
      <w:r w:rsidRPr="003F1F9C">
        <w:rPr>
          <w:rFonts w:ascii="Times New Roman" w:hAnsi="Times New Roman"/>
        </w:rPr>
        <w:t xml:space="preserve"> potpisa ugovornih strane izvršene od strane Javnog bilježnika Sudar Duška iz Zagreba, pod poslovnim brojem OV-10198/11. od 14. prosinca 2011. i OV-10221/11, od 15. prosinca 2011. godine i Javnog bilježnika Anđelke Smojver-Bašić iz Rijeke, </w:t>
      </w:r>
      <w:r>
        <w:rPr>
          <w:rFonts w:ascii="Times New Roman" w:hAnsi="Times New Roman"/>
        </w:rPr>
        <w:t xml:space="preserve">pod poslovnim brojem OV-5398/11, dana 20. prosinca 2011. godine i za koji Ugovor je Općinsko državno odvjetništvo u Rijeci, pod brojem: M-DO-65/11, dana 2. prosinca 2011. godine dalo pravno mišljenje u kojem stoji da je predmetni Ugovor u skladu s propisima Republike Hrvatske i da nema pravnih zapreka za njegovo sklapanje. </w:t>
      </w:r>
    </w:p>
    <w:p w14:paraId="18F9062E" w14:textId="77777777" w:rsidR="00533E39" w:rsidRDefault="00533E39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246ECFA1" w14:textId="46893397" w:rsidR="00337155" w:rsidRPr="003F1F9C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  <w:r w:rsidRPr="003F1F9C">
        <w:rPr>
          <w:rFonts w:ascii="Times New Roman" w:hAnsi="Times New Roman"/>
        </w:rPr>
        <w:t xml:space="preserve">(4) Sporazumne strane suglasno utvrđuju da će se obveza Grada Rijeke na ime kamata </w:t>
      </w:r>
      <w:r w:rsidR="00406A5C">
        <w:rPr>
          <w:rFonts w:ascii="Times New Roman" w:hAnsi="Times New Roman"/>
        </w:rPr>
        <w:t>temeljem glavnice duga iz stavka</w:t>
      </w:r>
      <w:r w:rsidRPr="003F1F9C">
        <w:rPr>
          <w:rFonts w:ascii="Times New Roman" w:hAnsi="Times New Roman"/>
        </w:rPr>
        <w:t xml:space="preserve"> 3. ovoga članka </w:t>
      </w:r>
      <w:r w:rsidRPr="004A7351">
        <w:rPr>
          <w:rFonts w:ascii="Times New Roman" w:hAnsi="Times New Roman"/>
        </w:rPr>
        <w:t>utvrditi</w:t>
      </w:r>
      <w:r w:rsidRPr="003F1F9C">
        <w:rPr>
          <w:rFonts w:ascii="Times New Roman" w:hAnsi="Times New Roman"/>
        </w:rPr>
        <w:t xml:space="preserve"> naknadno te nije predmet ovog Sporazuma. </w:t>
      </w:r>
    </w:p>
    <w:p w14:paraId="4A2020D0" w14:textId="77777777" w:rsidR="00337155" w:rsidRPr="003F1F9C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4D97B6C9" w14:textId="170BC6B1" w:rsidR="00337155" w:rsidRPr="003F1F9C" w:rsidRDefault="00337155" w:rsidP="00337155">
      <w:pPr>
        <w:pStyle w:val="Textbody"/>
        <w:spacing w:after="0" w:line="240" w:lineRule="auto"/>
        <w:jc w:val="both"/>
      </w:pPr>
      <w:r w:rsidRPr="003F1F9C">
        <w:t>(5) Sporazumne strane suglasno utvrđuju kako ukupno dugovanje Grada Rije</w:t>
      </w:r>
      <w:r w:rsidR="00406A5C">
        <w:t xml:space="preserve">ke </w:t>
      </w:r>
      <w:r w:rsidR="00406A5C" w:rsidRPr="003F1F9C">
        <w:t xml:space="preserve">prema Republici Hrvatskoj, </w:t>
      </w:r>
      <w:r w:rsidR="00406A5C">
        <w:t xml:space="preserve">iz stavka 1. i 3. </w:t>
      </w:r>
      <w:r w:rsidRPr="003F1F9C">
        <w:t xml:space="preserve">ovog članka, iznosi  74.256.062,96 kuna (slovima: </w:t>
      </w:r>
      <w:r w:rsidR="003F1F9C">
        <w:t xml:space="preserve"> s</w:t>
      </w:r>
      <w:r w:rsidRPr="003F1F9C">
        <w:t>edamdesetčetirimilijunadvjestopedesetšesttisućašezdesetdvije</w:t>
      </w:r>
      <w:r w:rsidR="003F1F9C">
        <w:t xml:space="preserve"> </w:t>
      </w:r>
      <w:r w:rsidRPr="003F1F9C">
        <w:t>kune i devedesetšestlipa).</w:t>
      </w:r>
    </w:p>
    <w:p w14:paraId="504C1416" w14:textId="77777777" w:rsidR="00337155" w:rsidRDefault="00337155" w:rsidP="00337155">
      <w:pPr>
        <w:pStyle w:val="Textbody"/>
        <w:spacing w:after="0" w:line="240" w:lineRule="auto"/>
        <w:jc w:val="both"/>
      </w:pPr>
    </w:p>
    <w:p w14:paraId="11AB6C62" w14:textId="39D22335" w:rsidR="00337155" w:rsidRPr="003F1F9C" w:rsidRDefault="00337155" w:rsidP="00337155">
      <w:pPr>
        <w:pStyle w:val="Textbody"/>
        <w:spacing w:after="0" w:line="240" w:lineRule="auto"/>
        <w:jc w:val="both"/>
      </w:pPr>
      <w:r w:rsidRPr="003F1F9C">
        <w:t xml:space="preserve">(6) Sporazumne strane suglasno utvrđuju kako Grad Rijeka potražuje od Republike Hrvatske, Ministarstva financija, kamate po obveznicama Republike Hrvatske u obliku knjižnog potraživanja s osnove prodaje stanova temeljem Zakona o prodaji stanova, evidentirane putem Erste&amp;Steiermarkische bank d.d. Rijeka, </w:t>
      </w:r>
      <w:r w:rsidR="00406A5C">
        <w:t xml:space="preserve">a </w:t>
      </w:r>
      <w:r w:rsidRPr="003F1F9C">
        <w:t>koje potraživanje nije predmet ovog Sporazuma.</w:t>
      </w:r>
    </w:p>
    <w:p w14:paraId="78699DA7" w14:textId="77777777" w:rsidR="00337155" w:rsidRPr="003F1F9C" w:rsidRDefault="00337155" w:rsidP="00337155">
      <w:pPr>
        <w:pStyle w:val="Textbody"/>
        <w:spacing w:after="0" w:line="240" w:lineRule="auto"/>
        <w:jc w:val="both"/>
      </w:pPr>
    </w:p>
    <w:p w14:paraId="06D1F666" w14:textId="77777777" w:rsidR="00337155" w:rsidRPr="003F1F9C" w:rsidRDefault="00337155" w:rsidP="00337155">
      <w:pPr>
        <w:pStyle w:val="Textbody"/>
        <w:spacing w:after="0" w:line="240" w:lineRule="auto"/>
        <w:jc w:val="both"/>
      </w:pPr>
      <w:r w:rsidRPr="003F1F9C">
        <w:t xml:space="preserve">(7) Sporazumne strane suglasno utvrđuju kako će međusobne obveze iz stavka 2., 4. i 6. ovog Sporazuma biti predmetom novog sporazuma. </w:t>
      </w:r>
    </w:p>
    <w:p w14:paraId="3FE65BBB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0359E303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Članak 2.</w:t>
      </w:r>
    </w:p>
    <w:p w14:paraId="2A66A7E8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66ACFC7" w14:textId="6C1B965A" w:rsidR="00155271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(1) Sporazumne strane suglasno utvrđuju kako će Grad Rijeka, </w:t>
      </w:r>
      <w:r w:rsidRPr="003F1F9C">
        <w:rPr>
          <w:rFonts w:ascii="Times New Roman" w:hAnsi="Times New Roman"/>
        </w:rPr>
        <w:t xml:space="preserve">dio dugovanja </w:t>
      </w:r>
      <w:r>
        <w:rPr>
          <w:rFonts w:ascii="Times New Roman" w:hAnsi="Times New Roman"/>
          <w:color w:val="000000"/>
        </w:rPr>
        <w:t xml:space="preserve">prema Republici Hrvatskoj iz članka 1. </w:t>
      </w:r>
      <w:r w:rsidR="00406A5C">
        <w:rPr>
          <w:rFonts w:ascii="Times New Roman" w:hAnsi="Times New Roman"/>
          <w:color w:val="000000"/>
        </w:rPr>
        <w:t xml:space="preserve">stavka 5. </w:t>
      </w:r>
      <w:r>
        <w:rPr>
          <w:rFonts w:ascii="Times New Roman" w:hAnsi="Times New Roman"/>
          <w:color w:val="000000"/>
        </w:rPr>
        <w:t xml:space="preserve">ovog Sporazuma u iznosu od </w:t>
      </w:r>
      <w:r w:rsidRPr="003F1F9C">
        <w:rPr>
          <w:rFonts w:ascii="Times New Roman" w:hAnsi="Times New Roman"/>
          <w:b/>
        </w:rPr>
        <w:t>49.171.131,48 (slovima: četrdesetdevetmilijuna</w:t>
      </w:r>
      <w:r w:rsidR="00406A5C">
        <w:rPr>
          <w:rFonts w:ascii="Times New Roman" w:hAnsi="Times New Roman"/>
          <w:b/>
        </w:rPr>
        <w:t xml:space="preserve"> </w:t>
      </w:r>
      <w:r w:rsidRPr="003F1F9C">
        <w:rPr>
          <w:rFonts w:ascii="Times New Roman" w:hAnsi="Times New Roman"/>
          <w:b/>
        </w:rPr>
        <w:t>stosedamdesetjednatisuća</w:t>
      </w:r>
      <w:r w:rsidR="00406A5C">
        <w:rPr>
          <w:rFonts w:ascii="Times New Roman" w:hAnsi="Times New Roman"/>
          <w:b/>
        </w:rPr>
        <w:t xml:space="preserve"> </w:t>
      </w:r>
      <w:r w:rsidRPr="003F1F9C">
        <w:rPr>
          <w:rFonts w:ascii="Times New Roman" w:hAnsi="Times New Roman"/>
          <w:b/>
        </w:rPr>
        <w:t>stotridesetjednakuna</w:t>
      </w:r>
      <w:r w:rsidR="00406A5C">
        <w:rPr>
          <w:rFonts w:ascii="Times New Roman" w:hAnsi="Times New Roman"/>
          <w:b/>
        </w:rPr>
        <w:t xml:space="preserve"> </w:t>
      </w:r>
      <w:r w:rsidRPr="003F1F9C">
        <w:rPr>
          <w:rFonts w:ascii="Times New Roman" w:hAnsi="Times New Roman"/>
          <w:b/>
        </w:rPr>
        <w:t xml:space="preserve">i </w:t>
      </w:r>
      <w:r w:rsidR="003F1F9C">
        <w:rPr>
          <w:rFonts w:ascii="Times New Roman" w:hAnsi="Times New Roman"/>
          <w:b/>
        </w:rPr>
        <w:t>č</w:t>
      </w:r>
      <w:r w:rsidRPr="003F1F9C">
        <w:rPr>
          <w:rFonts w:ascii="Times New Roman" w:hAnsi="Times New Roman"/>
          <w:b/>
        </w:rPr>
        <w:t>etrdesetosamlipa)</w:t>
      </w:r>
      <w:r w:rsidR="00155271">
        <w:rPr>
          <w:rFonts w:ascii="Times New Roman" w:hAnsi="Times New Roman"/>
        </w:rPr>
        <w:t xml:space="preserve">, koje se sastoji od dugovanja </w:t>
      </w:r>
      <w:r w:rsidR="00D01FB0">
        <w:rPr>
          <w:rFonts w:ascii="Times New Roman" w:hAnsi="Times New Roman"/>
        </w:rPr>
        <w:t xml:space="preserve">prema Ministarstvu financija </w:t>
      </w:r>
      <w:r w:rsidR="00155271">
        <w:rPr>
          <w:rFonts w:ascii="Times New Roman" w:hAnsi="Times New Roman"/>
        </w:rPr>
        <w:t xml:space="preserve">u iznosu od 47.744.654,75 (slovima: četrdesetsedammilijuna sedamstočetrdesetčetiritisuće šestopedesetčetirikune i sedamdesetpetlipa) </w:t>
      </w:r>
      <w:r w:rsidR="00D01FB0">
        <w:rPr>
          <w:rFonts w:ascii="Times New Roman" w:hAnsi="Times New Roman"/>
        </w:rPr>
        <w:t>iz članka 1. stavka 1</w:t>
      </w:r>
      <w:r w:rsidR="00155271">
        <w:rPr>
          <w:rFonts w:ascii="Times New Roman" w:hAnsi="Times New Roman"/>
        </w:rPr>
        <w:t>. ovog Sporazuma, i</w:t>
      </w:r>
      <w:r w:rsidR="00D01FB0">
        <w:rPr>
          <w:rFonts w:ascii="Times New Roman" w:hAnsi="Times New Roman"/>
        </w:rPr>
        <w:t xml:space="preserve"> dugovanja prema Ministarstvu državne imovine u iznosu od 1.426.476.73 (slovima: </w:t>
      </w:r>
      <w:r w:rsidR="00D01FB0" w:rsidRPr="003F1F9C">
        <w:rPr>
          <w:rFonts w:ascii="Times New Roman" w:hAnsi="Times New Roman"/>
        </w:rPr>
        <w:t>slovima: milijunčetiristodvadesetšesttisuća četiristosedamdesetšestkuna i sedamdesettrilipe)</w:t>
      </w:r>
      <w:r w:rsidR="00D01FB0">
        <w:rPr>
          <w:rFonts w:ascii="Times New Roman" w:hAnsi="Times New Roman"/>
        </w:rPr>
        <w:t xml:space="preserve"> iz članka 1. stavka 3. ovog Sporazuma, </w:t>
      </w:r>
      <w:r w:rsidRPr="003F1F9C">
        <w:rPr>
          <w:rFonts w:ascii="Times New Roman" w:hAnsi="Times New Roman"/>
        </w:rPr>
        <w:t xml:space="preserve">podmiriti na način da Grad Rijeka ustupa u vlasništvo Republici </w:t>
      </w:r>
    </w:p>
    <w:p w14:paraId="3F444380" w14:textId="5AB1DD08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Hrvatskoj nekretnine u vlasništvu Grada Rijeke označene kao;</w:t>
      </w:r>
    </w:p>
    <w:p w14:paraId="38DE65A2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6EDD36A" w14:textId="77777777" w:rsidR="00337155" w:rsidRDefault="00337155" w:rsidP="00337155">
      <w:pPr>
        <w:jc w:val="both"/>
      </w:pPr>
      <w:r>
        <w:rPr>
          <w:b/>
        </w:rPr>
        <w:t>2.1.1)</w:t>
      </w:r>
      <w:r>
        <w:t>1.Suvlasnički dio: 89/100, zkč.br. 883, Kuća br. 1 u Zadarskoj ulici, površine 128,5 čhv, etažno vlasništvo s određenim omjerima, upisan u zk.ul.br. 5329, k.o. Rijeka, Zemljišnoknjižni odjel Rijeka, Općinskog suda u Rijeci, i 1. suvlasnički dio: 68/100 i 2. suvlasnički dio: 32/100, zkč.br. 882, Kuća br. 3 sa dvorištem u Ulici Zara, površine 127 čhv, upisan u zk.ul.br. 1184, k.o. Rijeka, Zemljišnoknjižni odjel Rijeka, Općinskog suda u Rijeci.</w:t>
      </w:r>
    </w:p>
    <w:p w14:paraId="2CD46200" w14:textId="77777777" w:rsidR="00337155" w:rsidRDefault="00337155" w:rsidP="00337155">
      <w:pPr>
        <w:pStyle w:val="ListParagraph"/>
        <w:ind w:left="780"/>
        <w:jc w:val="both"/>
      </w:pPr>
    </w:p>
    <w:p w14:paraId="6AC06154" w14:textId="3B6D2A1D" w:rsidR="00337155" w:rsidRPr="003F1F9C" w:rsidRDefault="00337155" w:rsidP="00337155">
      <w:pPr>
        <w:jc w:val="both"/>
      </w:pPr>
      <w:r>
        <w:t xml:space="preserve">Nekretnine označene u prethodnoj alineji u naravi predstavljaju poslovne prostore na adresi Rijeka, </w:t>
      </w:r>
      <w:r>
        <w:rPr>
          <w:b/>
        </w:rPr>
        <w:t>Zadarska 1 i 3</w:t>
      </w:r>
      <w:r>
        <w:t xml:space="preserve">, u </w:t>
      </w:r>
      <w:r>
        <w:rPr>
          <w:b/>
        </w:rPr>
        <w:t>prizemlju, 1. katu, 2. katu i u potkrovlju</w:t>
      </w:r>
      <w:r>
        <w:t xml:space="preserve"> ukupne površine 2.169,75 m</w:t>
      </w:r>
      <w:r>
        <w:rPr>
          <w:vertAlign w:val="superscript"/>
        </w:rPr>
        <w:t>2</w:t>
      </w:r>
      <w:r>
        <w:t>, tržišne vrijednosti u iznosu od 19.210.000,00 (slovima: devetnaestmilijuna</w:t>
      </w:r>
      <w:r w:rsidR="006E4801">
        <w:t xml:space="preserve"> </w:t>
      </w:r>
      <w:r>
        <w:t>dvjestodesettisuća) kuna, prema dopuni procjembenog elaborata društva Centar akcija d.o.o. iz Zagreba, ovlaštenog za obavljanje poslova sudskog vještačenja iz područja graditeljstva i procjene nekretnina, broj: M-O9-201</w:t>
      </w:r>
      <w:r w:rsidR="004A7351">
        <w:t>8, od 27. kolovoza 2018. godine</w:t>
      </w:r>
      <w:r>
        <w:t xml:space="preserve">, </w:t>
      </w:r>
      <w:r w:rsidRPr="003F1F9C">
        <w:t>usvojenoj na 8. sjednici Procjeniteljskog povjerenstva Grada Rijeke od 28. rujna 2018.g</w:t>
      </w:r>
      <w:r w:rsidR="006E4801">
        <w:t>odine i prihvaćenoj od strane Službe za tehničke poslove Ministarstva državne imovine očitovanjem Klasa: 401-01/18-01/09, Urbroj: 536-03-02-03/01-18-49, od 13. prosinca 2018. godine.</w:t>
      </w:r>
    </w:p>
    <w:p w14:paraId="7162D0B8" w14:textId="77777777" w:rsidR="00337155" w:rsidRDefault="00337155" w:rsidP="00337155">
      <w:pPr>
        <w:jc w:val="both"/>
      </w:pPr>
    </w:p>
    <w:p w14:paraId="76EE10B0" w14:textId="765C2211" w:rsidR="00337155" w:rsidRDefault="00337155" w:rsidP="00337155">
      <w:pPr>
        <w:jc w:val="both"/>
      </w:pPr>
      <w:r>
        <w:rPr>
          <w:b/>
        </w:rPr>
        <w:t>2.1.2)</w:t>
      </w:r>
      <w:r w:rsidR="00177B1E">
        <w:rPr>
          <w:b/>
        </w:rPr>
        <w:t xml:space="preserve"> </w:t>
      </w:r>
      <w:r>
        <w:t xml:space="preserve">18. Suvlasnički dio s neodređenim omjerom, etažno vlasništvo (E-18), Zgrada u Rijeci, </w:t>
      </w:r>
      <w:r>
        <w:rPr>
          <w:b/>
        </w:rPr>
        <w:t>Erazma Barčića 4</w:t>
      </w:r>
      <w:r>
        <w:t>, poslovni prostor P06 na trećem katu koji se sastoji se od trinaest prostorija, hodnika i dva wc-a ukupne površine 211 m</w:t>
      </w:r>
      <w:r>
        <w:rPr>
          <w:vertAlign w:val="superscript"/>
        </w:rPr>
        <w:t>2</w:t>
      </w:r>
      <w:r>
        <w:t>, zkč.br. 955, Kuća u Ul. Erazma Barčića 4, površine 372,5 čhv, upisan u zk.ul.br. 12584, etažno vlasništvo s neodređenim omjerima, k.o. Rijeka, Zemljišnoknjižni odjel Rijeka, Općinskog suda u Rijeci.</w:t>
      </w:r>
    </w:p>
    <w:p w14:paraId="260314DE" w14:textId="77777777" w:rsidR="00337155" w:rsidRDefault="00337155" w:rsidP="00337155">
      <w:pPr>
        <w:pStyle w:val="ListParagraph"/>
        <w:ind w:left="780"/>
        <w:jc w:val="both"/>
      </w:pPr>
    </w:p>
    <w:p w14:paraId="2B214012" w14:textId="0666C3E2" w:rsidR="00177B1E" w:rsidRPr="003F1F9C" w:rsidRDefault="00337155" w:rsidP="00177B1E">
      <w:pPr>
        <w:jc w:val="both"/>
      </w:pPr>
      <w:r>
        <w:t>Nekretnina označena u prethodnoj alineji u naravi predstavlja poslovni prostor P06 na 3. katu stambeno-poslovne zgrade, Rijeka, Erazma Barčića  4, ukupne površine 211 m</w:t>
      </w:r>
      <w:r>
        <w:rPr>
          <w:vertAlign w:val="superscript"/>
        </w:rPr>
        <w:t>2</w:t>
      </w:r>
      <w:r>
        <w:t>, tržišne vrijednosti u iznosu od 1.292.767,23 (slovima: milijun</w:t>
      </w:r>
      <w:r w:rsidR="004A7351">
        <w:t xml:space="preserve"> </w:t>
      </w:r>
      <w:r>
        <w:t>dvjestodevedeset</w:t>
      </w:r>
      <w:r w:rsidR="00177B1E">
        <w:t>dvijetisuće</w:t>
      </w:r>
      <w:r w:rsidR="004A7351">
        <w:t xml:space="preserve"> </w:t>
      </w:r>
      <w:r>
        <w:t>sedamstošezdesetsedamkuna i dvadesetrilipe) kuna</w:t>
      </w:r>
      <w:r w:rsidRPr="003F1F9C">
        <w:t>, prema dopuni procjembenog elaborata Ro</w:t>
      </w:r>
      <w:r w:rsidR="00177B1E">
        <w:t xml:space="preserve">berta Tomulića, dipl.ing.građ., </w:t>
      </w:r>
      <w:r w:rsidRPr="003F1F9C">
        <w:t xml:space="preserve">stalnog sudskog vještaka </w:t>
      </w:r>
      <w:r>
        <w:t xml:space="preserve">graditeljske struke i procjene nekretnina iz društva Virtus projekt d.o.o. iz Rijeke, broj: P-41/2018, </w:t>
      </w:r>
      <w:r w:rsidRPr="003F1F9C">
        <w:t>usvojenoj na 7. sjednici Procjeniteljskog povjerenstva Gr</w:t>
      </w:r>
      <w:r w:rsidR="00177B1E">
        <w:t>ada Rijeke od 10. rujna 2018.godine i prihvaćenoj od strane Službe za tehničke poslove Ministarstva državne imovine očitovanjem Klasa: 401-01/18-01/09, Urbroj: 536-03-02-03/01-18-48, od 13. prosinca 2018. godine.</w:t>
      </w:r>
    </w:p>
    <w:p w14:paraId="5BA03CCF" w14:textId="77777777" w:rsidR="00337155" w:rsidRPr="003F1F9C" w:rsidRDefault="00337155" w:rsidP="00337155">
      <w:pPr>
        <w:jc w:val="both"/>
      </w:pPr>
    </w:p>
    <w:p w14:paraId="2D49AC63" w14:textId="4EF5CD45" w:rsidR="00337155" w:rsidRDefault="00337155" w:rsidP="00337155">
      <w:pPr>
        <w:jc w:val="both"/>
      </w:pPr>
      <w:r>
        <w:rPr>
          <w:b/>
        </w:rPr>
        <w:t>2.1.3)</w:t>
      </w:r>
      <w:r w:rsidR="006301B5">
        <w:rPr>
          <w:b/>
        </w:rPr>
        <w:t xml:space="preserve"> </w:t>
      </w:r>
      <w:r>
        <w:t xml:space="preserve">29. Suvlasnički dio s neodređenim omjerom, etažno vlasništvo (E-29), 1. Zgrada u Rijeci u </w:t>
      </w:r>
      <w:r w:rsidR="006301B5">
        <w:rPr>
          <w:b/>
        </w:rPr>
        <w:t>Ul. Slaviša Va</w:t>
      </w:r>
      <w:r>
        <w:rPr>
          <w:b/>
        </w:rPr>
        <w:t>jnera Čiče br. 7/B</w:t>
      </w:r>
      <w:r>
        <w:t xml:space="preserve">: Poslovni prostor </w:t>
      </w:r>
      <w:r>
        <w:rPr>
          <w:b/>
        </w:rPr>
        <w:t>u prizemlju</w:t>
      </w:r>
      <w:r>
        <w:t xml:space="preserve"> ukupne površine 251 m</w:t>
      </w:r>
      <w:r>
        <w:rPr>
          <w:vertAlign w:val="superscript"/>
        </w:rPr>
        <w:t>2</w:t>
      </w:r>
      <w:r>
        <w:t xml:space="preserve">, zkč.br. 1024, Kuća, površine 205,5 čhv, </w:t>
      </w:r>
      <w:r w:rsidRPr="003F1F9C">
        <w:t xml:space="preserve">upisan u zk.ul.br. 12435, etažno vlasništvo s neodređenim omjerima, k.o. Rijeka, Zemljišnoknjižni odjel Rijeka, Općinskog </w:t>
      </w:r>
      <w:r>
        <w:t>suda u Rijeci.</w:t>
      </w:r>
    </w:p>
    <w:p w14:paraId="7E672DF9" w14:textId="77777777" w:rsidR="00337155" w:rsidRDefault="00337155" w:rsidP="00337155">
      <w:pPr>
        <w:jc w:val="both"/>
      </w:pPr>
    </w:p>
    <w:p w14:paraId="575BABC2" w14:textId="388C2065" w:rsidR="00337155" w:rsidRPr="003F1F9C" w:rsidRDefault="00337155" w:rsidP="00337155">
      <w:pPr>
        <w:jc w:val="both"/>
      </w:pPr>
      <w:r>
        <w:t xml:space="preserve">Nekretnina označena u prethodnoj alineji u naravi predstavlja poslovni prostor u prizemlju stambeno-poslovne u Rijeci, </w:t>
      </w:r>
      <w:r>
        <w:rPr>
          <w:b/>
        </w:rPr>
        <w:t>Slaviše Vajnera Čiče 7/B</w:t>
      </w:r>
      <w:r>
        <w:t>, ukupne površine 251 m</w:t>
      </w:r>
      <w:r>
        <w:rPr>
          <w:vertAlign w:val="superscript"/>
        </w:rPr>
        <w:t>2</w:t>
      </w:r>
      <w:r>
        <w:t>, tržišne vrijednosti u iznosu od 1.421.544,90 (slovima: milijun</w:t>
      </w:r>
      <w:r w:rsidR="004A7351">
        <w:t xml:space="preserve"> </w:t>
      </w:r>
      <w:r>
        <w:t>četiristodvadesetjednutisuću</w:t>
      </w:r>
      <w:r w:rsidR="004A7351">
        <w:t xml:space="preserve"> </w:t>
      </w:r>
      <w:r>
        <w:t xml:space="preserve">petstočetrdesetčetirikune i devedesetlipa) kuna, </w:t>
      </w:r>
      <w:r w:rsidRPr="003F1F9C">
        <w:t>prema  dopuni procjembenog elaborata Roberta Tomulića, dipl.ing.građ., stalnog sudskog vještaka graditeljske struke i procjene nekretnina iz društva Virtus projekt d.o.o. iz Rijeke, broj: P-42/2018,  usvojenoj na 7. sjednici Procjeniteljskog povjerenstva Gr</w:t>
      </w:r>
      <w:r w:rsidR="006301B5">
        <w:t xml:space="preserve">ada Rijeke od 10. rujna 2018.godine i </w:t>
      </w:r>
      <w:r w:rsidR="006301B5" w:rsidRPr="006301B5">
        <w:t>prihvaćenoj od strane Službe za tehničke poslove Ministarstva državne imovine očitovanjem Klasa: 401-01/18-01/0</w:t>
      </w:r>
      <w:r w:rsidR="006301B5">
        <w:t>9, Urbroj: 536-03-02-03/01-18-47</w:t>
      </w:r>
      <w:r w:rsidR="006301B5" w:rsidRPr="006301B5">
        <w:t>, od 13. prosinca 2018. godine.</w:t>
      </w:r>
    </w:p>
    <w:p w14:paraId="72D90684" w14:textId="77777777" w:rsidR="00337155" w:rsidRDefault="00337155" w:rsidP="00337155">
      <w:pPr>
        <w:jc w:val="both"/>
      </w:pPr>
    </w:p>
    <w:p w14:paraId="0ADBFC61" w14:textId="77777777" w:rsidR="00337155" w:rsidRDefault="00337155" w:rsidP="00337155">
      <w:pPr>
        <w:jc w:val="both"/>
      </w:pPr>
      <w:r>
        <w:rPr>
          <w:b/>
        </w:rPr>
        <w:t>2.1.4)</w:t>
      </w:r>
      <w:r>
        <w:t xml:space="preserve"> zkč.br. 43/1, kuća, površine 120 m</w:t>
      </w:r>
      <w:r>
        <w:rPr>
          <w:vertAlign w:val="superscript"/>
        </w:rPr>
        <w:t>2</w:t>
      </w:r>
      <w:r>
        <w:t>, zkč.br. 43/2, kuća, površine 232 m</w:t>
      </w:r>
      <w:r>
        <w:rPr>
          <w:vertAlign w:val="superscript"/>
        </w:rPr>
        <w:t>2</w:t>
      </w:r>
      <w:r>
        <w:t>, zkč.br. 124/2, dvorište, površine 56 m</w:t>
      </w:r>
      <w:r>
        <w:rPr>
          <w:vertAlign w:val="superscript"/>
        </w:rPr>
        <w:t>2</w:t>
      </w:r>
      <w:r>
        <w:t>, zkč.br. 124/5, dvorište, površine 22 m</w:t>
      </w:r>
      <w:r>
        <w:rPr>
          <w:vertAlign w:val="superscript"/>
        </w:rPr>
        <w:t>2</w:t>
      </w:r>
      <w:r>
        <w:t>, zkč.br. 124/6, dvorište, površine 66 m</w:t>
      </w:r>
      <w:r>
        <w:rPr>
          <w:vertAlign w:val="superscript"/>
        </w:rPr>
        <w:t>2</w:t>
      </w:r>
      <w:r>
        <w:t>, ukupne površine 496 m</w:t>
      </w:r>
      <w:r>
        <w:rPr>
          <w:vertAlign w:val="superscript"/>
        </w:rPr>
        <w:t>2</w:t>
      </w:r>
      <w:r>
        <w:t>, sve upisane u zk.ul.br. 33, k.o. Rijeka, Zemljišnoknjižni odjel Rijeka, Općinskog suda u Rijeci.</w:t>
      </w:r>
    </w:p>
    <w:p w14:paraId="346DC39F" w14:textId="77777777" w:rsidR="00337155" w:rsidRDefault="00337155" w:rsidP="00337155">
      <w:pPr>
        <w:pStyle w:val="ListParagraph"/>
        <w:ind w:left="780"/>
      </w:pPr>
    </w:p>
    <w:p w14:paraId="71F66EF2" w14:textId="243438D0" w:rsidR="00337155" w:rsidRPr="003F1F9C" w:rsidRDefault="00337155" w:rsidP="00337155">
      <w:pPr>
        <w:jc w:val="both"/>
      </w:pPr>
      <w:r>
        <w:t xml:space="preserve">Nekretnina označena u prethodnoj alineji u naravi predstavlja poslovnu zgradu P+4, u Rijeci, </w:t>
      </w:r>
      <w:r>
        <w:rPr>
          <w:b/>
        </w:rPr>
        <w:t>Vodovodna 5</w:t>
      </w:r>
      <w:r>
        <w:t>, ukupne površine 1.344,29 m</w:t>
      </w:r>
      <w:r>
        <w:rPr>
          <w:vertAlign w:val="superscript"/>
        </w:rPr>
        <w:t>2</w:t>
      </w:r>
      <w:r>
        <w:t xml:space="preserve">, tržišne vrijednosti u iznosu </w:t>
      </w:r>
      <w:r w:rsidRPr="003F1F9C">
        <w:t>od 4.579.245,58 (slovima: četirimilijuna</w:t>
      </w:r>
      <w:r w:rsidR="000E4358">
        <w:t xml:space="preserve"> </w:t>
      </w:r>
      <w:r w:rsidRPr="003F1F9C">
        <w:t>petstosedamdesetdevettisuća</w:t>
      </w:r>
      <w:r w:rsidR="000E4358">
        <w:t xml:space="preserve"> </w:t>
      </w:r>
      <w:r w:rsidRPr="003F1F9C">
        <w:t>dvjestočetrdesetpe</w:t>
      </w:r>
      <w:r w:rsidR="0064109E">
        <w:t>t</w:t>
      </w:r>
      <w:r w:rsidRPr="003F1F9C">
        <w:t xml:space="preserve">kuna i pedesetosamlipa) kuna, prema dopuni procjembenog elaborata Roberta Tomulića, dipl.ing.građ., stalnog sudskog vještaka graditeljske struke i procjene nekretnina iz društva Virtus projekt d.o.o. iz Rijeke, broj: P-75/2018,  usvojenoj na 9. sjednici Procjeniteljskog povjerenstva Grada </w:t>
      </w:r>
      <w:r w:rsidR="004A7351">
        <w:t>Rije</w:t>
      </w:r>
      <w:r w:rsidR="0064109E">
        <w:t>ke od 17. listopada 2018.godine i</w:t>
      </w:r>
      <w:r w:rsidR="0064109E" w:rsidRPr="0064109E">
        <w:t xml:space="preserve"> prihvaćenoj od strane Službe za tehničke poslove Ministarstva državne imovine očitovanjem Klasa: 401-01/18-01/0</w:t>
      </w:r>
      <w:r w:rsidR="0064109E">
        <w:t>9, Urbroj: 536-03-02-03/01-18-46</w:t>
      </w:r>
      <w:r w:rsidR="0064109E" w:rsidRPr="0064109E">
        <w:t>, od 13. prosinca 2018. godine.</w:t>
      </w:r>
    </w:p>
    <w:p w14:paraId="160B1EFF" w14:textId="77777777" w:rsidR="00337155" w:rsidRDefault="00337155" w:rsidP="00337155">
      <w:pPr>
        <w:jc w:val="both"/>
      </w:pPr>
    </w:p>
    <w:p w14:paraId="43B0D176" w14:textId="77777777" w:rsidR="00337155" w:rsidRDefault="00337155" w:rsidP="00337155">
      <w:pPr>
        <w:jc w:val="both"/>
        <w:rPr>
          <w:color w:val="FF0000"/>
        </w:rPr>
      </w:pPr>
      <w:r>
        <w:rPr>
          <w:b/>
        </w:rPr>
        <w:t>2.1.5)</w:t>
      </w:r>
      <w:r>
        <w:t xml:space="preserve"> 2. Suvlasnički dio: 1538/10000, etažno vlasništvo (E-1), Zgrada u Rijeci, </w:t>
      </w:r>
      <w:r>
        <w:rPr>
          <w:b/>
        </w:rPr>
        <w:t>Vodovodna 2</w:t>
      </w:r>
      <w:r>
        <w:t>, Poslovni prostor u suterenu, koji se sastoji od pet prostorija, WC-a i stubišta ukupne površine 160,65 m</w:t>
      </w:r>
      <w:r>
        <w:rPr>
          <w:vertAlign w:val="superscript"/>
        </w:rPr>
        <w:t>2</w:t>
      </w:r>
      <w:r>
        <w:t>, 3. Suvlasnički dio: 2284/10000, etažno vlasništvo (E-2), Zgrada u Rijeci, Vodovodna 2, Poslovni prostor u prizemlju, koji se sastoji od tri prostorije, dva wc-a, dva hodnika i stubišta ukupne površine 238,58 m</w:t>
      </w:r>
      <w:r>
        <w:rPr>
          <w:vertAlign w:val="superscript"/>
        </w:rPr>
        <w:t>2</w:t>
      </w:r>
      <w:r>
        <w:t>, 4. Suvlasnički dio: 2142/10000, etažno vlasništvo (E-3), Zgrada u Rijeci, Vodovodna 2, Poslovni prostor u prvom katu, koji se sastoji od tri prostorije, dva hodnika i stubišta površine 223,83 m</w:t>
      </w:r>
      <w:r>
        <w:rPr>
          <w:vertAlign w:val="superscript"/>
        </w:rPr>
        <w:t>2</w:t>
      </w:r>
      <w:r>
        <w:t>, 5. Suvlasnički dio: 2013/10000, etažno vlasništvo (E-4), Zgrada u Rijeci, Vodovodna 2, Poslovni prostor u trećem katu koji se sastoji od tri prostorije i stubišta površine 210,27 m</w:t>
      </w:r>
      <w:r>
        <w:rPr>
          <w:vertAlign w:val="superscript"/>
        </w:rPr>
        <w:t>2</w:t>
      </w:r>
      <w:r>
        <w:t xml:space="preserve">, 6. Suvlasnički dio: 2023/10000, etažno </w:t>
      </w:r>
      <w:r>
        <w:lastRenderedPageBreak/>
        <w:t>vlasništvo (E-5), Zgrada u Rijeci, Vodovodna 2, Poslovni prostor u drugom katu, koji se sastoji od četiri prostorije, WC-a i stubišta površine 211,25 m</w:t>
      </w:r>
      <w:r>
        <w:rPr>
          <w:vertAlign w:val="superscript"/>
        </w:rPr>
        <w:t>2</w:t>
      </w:r>
      <w:r>
        <w:t>, zkč.br. 58/4, Kuća br. 8 sa dva dvorišta, ekonomska zgrada sa terasom, upisani u zk.ul.br. 4582, etažno vlasništvo s određenim omjerima, k.o. Rijeka, Zemljišnoknjižni odjel Rijeka, Općinskog suda u Rijeci.</w:t>
      </w:r>
    </w:p>
    <w:p w14:paraId="716077E0" w14:textId="77777777" w:rsidR="00337155" w:rsidRDefault="00337155" w:rsidP="00337155">
      <w:pPr>
        <w:pStyle w:val="ListParagraph"/>
        <w:ind w:left="780"/>
        <w:jc w:val="both"/>
      </w:pPr>
    </w:p>
    <w:p w14:paraId="1CE3CEAE" w14:textId="511B430B" w:rsidR="00337155" w:rsidRPr="003F1F9C" w:rsidRDefault="00337155" w:rsidP="00337155">
      <w:pPr>
        <w:jc w:val="both"/>
      </w:pPr>
      <w:r>
        <w:t>Nekretnina označena u prethodnoj alineji u naravi predstavlja poslovnu zgradu S+P+3, u Rijeci, Vodovodna 2, ukupne površine 1.007,71 m</w:t>
      </w:r>
      <w:r>
        <w:rPr>
          <w:vertAlign w:val="superscript"/>
        </w:rPr>
        <w:t>2</w:t>
      </w:r>
      <w:r>
        <w:t xml:space="preserve">, tržišne vrijednosti u iznosu </w:t>
      </w:r>
      <w:r w:rsidRPr="003F1F9C">
        <w:t>od 3.863.094,61 (slovima: trimilijuna</w:t>
      </w:r>
      <w:r w:rsidR="00C910F2">
        <w:t xml:space="preserve"> </w:t>
      </w:r>
      <w:r w:rsidRPr="003F1F9C">
        <w:t>osamstošezdesettritisuće</w:t>
      </w:r>
      <w:r w:rsidR="00C910F2">
        <w:t xml:space="preserve"> </w:t>
      </w:r>
      <w:r w:rsidRPr="003F1F9C">
        <w:t xml:space="preserve">devedesetčetirikune i šezdesetjednalipa) kuna, prema  dopuni procjembenog elaborata Roberta Tomulića, dipl.ing.građ., stalnog sudskog vještaka graditeljske struke i procjene nekretnina iz društva Virtus projekt d.o.o. iz Rijeke, broj: P-74/2018,  usvojenoj na 8. sjednici Procjeniteljskog povjerenstva Grada Rijeke od 28. rujna 2018.godine </w:t>
      </w:r>
      <w:r w:rsidR="00C910F2">
        <w:t xml:space="preserve">i </w:t>
      </w:r>
      <w:r w:rsidR="00C910F2" w:rsidRPr="00C910F2">
        <w:t>prihvaćenoj od strane Službe za tehničke poslove Ministarstva državne imovine očitovanjem Klasa: 401-01/18-01/0</w:t>
      </w:r>
      <w:r w:rsidR="00C910F2">
        <w:t>9, Urbroj: 536-03-02-03/01-18-45</w:t>
      </w:r>
      <w:r w:rsidR="00C910F2" w:rsidRPr="00C910F2">
        <w:t>, od 13. prosinca 2018. godine.</w:t>
      </w:r>
    </w:p>
    <w:p w14:paraId="6A7C97E4" w14:textId="77777777" w:rsidR="00337155" w:rsidRDefault="00337155" w:rsidP="00337155">
      <w:pPr>
        <w:jc w:val="both"/>
        <w:rPr>
          <w:color w:val="FF0000"/>
        </w:rPr>
      </w:pPr>
    </w:p>
    <w:p w14:paraId="48DBE5E3" w14:textId="77777777" w:rsidR="00337155" w:rsidRDefault="00337155" w:rsidP="00337155">
      <w:pPr>
        <w:jc w:val="both"/>
      </w:pPr>
      <w:r>
        <w:rPr>
          <w:b/>
          <w:szCs w:val="21"/>
        </w:rPr>
        <w:t>2.1.6.)</w:t>
      </w:r>
      <w:r>
        <w:rPr>
          <w:szCs w:val="21"/>
        </w:rPr>
        <w:t xml:space="preserve"> </w:t>
      </w:r>
      <w:r>
        <w:t xml:space="preserve">4. Suvlasnički dio s neodređenim omjerom, etažno vlasništvo (E-4), 1. Poslovni prostor na </w:t>
      </w:r>
      <w:r>
        <w:rPr>
          <w:b/>
        </w:rPr>
        <w:t>trećem katu</w:t>
      </w:r>
      <w:r>
        <w:t>, koji se sastoji od devet prostorija, hodnika i WC-a u površini od 200 m</w:t>
      </w:r>
      <w:r>
        <w:rPr>
          <w:vertAlign w:val="superscript"/>
        </w:rPr>
        <w:t>2</w:t>
      </w:r>
      <w:r>
        <w:t xml:space="preserve">, u </w:t>
      </w:r>
      <w:r>
        <w:rPr>
          <w:b/>
        </w:rPr>
        <w:t>Ul. Splitska br. 2</w:t>
      </w:r>
      <w:r>
        <w:t>, suvlasnički dio koji je jednako velik kao ostali suvlasnički dijelovi s kojim je povezan posebni dio, zkč.br. 880, kuća, etažno vlasništvo s neodređenim omjerima, upisan u zk.ul.br. 5805, k.o. Rijeka, Zemljišnoknjižni odjel Rijeka, Općinskog suda u Rijeci.</w:t>
      </w:r>
    </w:p>
    <w:p w14:paraId="370F0A0F" w14:textId="77777777" w:rsidR="00337155" w:rsidRDefault="00337155" w:rsidP="00337155">
      <w:pPr>
        <w:jc w:val="both"/>
      </w:pPr>
    </w:p>
    <w:p w14:paraId="5701BE0F" w14:textId="0C62B744" w:rsidR="00337155" w:rsidRPr="003F1F9C" w:rsidRDefault="00337155" w:rsidP="00337155">
      <w:pPr>
        <w:jc w:val="both"/>
      </w:pPr>
      <w:r>
        <w:t>Nekretnina označena u prethodnoj alineji u naravi predstavlja poslovni prostor na trećem katu stambeno-poslovne građevine u nizu, katnosti P+4, u Rijeci, Splitska 2, ukupne površine 200 m</w:t>
      </w:r>
      <w:r>
        <w:rPr>
          <w:vertAlign w:val="superscript"/>
        </w:rPr>
        <w:t>2</w:t>
      </w:r>
      <w:r>
        <w:rPr>
          <w:color w:val="FF0000"/>
        </w:rPr>
        <w:t xml:space="preserve"> </w:t>
      </w:r>
      <w:r>
        <w:t xml:space="preserve">tržišne vrijednosti u iznosu od 1.386.829,92 (slovima: milijuntristoosamdesetšesttisuća osamstodvadesetdevetkuna i devedesetdvije lipe) kuna, prema dopuni procjembenog elaborata Roberta Tomulića, dipl.ing.građ., stalnog sudskog vještaka graditeljske struke i procjene nekretnina iz društva Virtus projekt d.o.o. iz Rijeke, broj: P-39/2018, </w:t>
      </w:r>
      <w:r w:rsidRPr="003F1F9C">
        <w:t>usvojenoj na 7. sjednici Procjeniteljskog povjerenstva Gr</w:t>
      </w:r>
      <w:r w:rsidR="00593C7A">
        <w:t xml:space="preserve">ada Rijeke od 10. rujna 2018.godine i </w:t>
      </w:r>
      <w:r w:rsidR="00593C7A" w:rsidRPr="00593C7A">
        <w:t>prihvaćenoj od strane Službe za tehničke poslove Ministarstva državne imovine očitovanjem Klasa: 401-01/18-01/0</w:t>
      </w:r>
      <w:r w:rsidR="00593C7A">
        <w:t>9, Urbroj: 536-03-02-03/01-18-44</w:t>
      </w:r>
      <w:r w:rsidR="00593C7A" w:rsidRPr="00593C7A">
        <w:t>, od 13. prosinca 2018. godine.</w:t>
      </w:r>
    </w:p>
    <w:p w14:paraId="78E532C4" w14:textId="77777777" w:rsidR="00337155" w:rsidRPr="003F1F9C" w:rsidRDefault="00337155" w:rsidP="00337155">
      <w:pPr>
        <w:jc w:val="both"/>
      </w:pPr>
      <w:r w:rsidRPr="003F1F9C">
        <w:t xml:space="preserve"> </w:t>
      </w:r>
    </w:p>
    <w:p w14:paraId="0BD989EF" w14:textId="77777777" w:rsidR="00337155" w:rsidRDefault="00337155" w:rsidP="00337155">
      <w:pPr>
        <w:jc w:val="both"/>
      </w:pPr>
      <w:r>
        <w:rPr>
          <w:b/>
        </w:rPr>
        <w:t xml:space="preserve">2.1.7.) </w:t>
      </w:r>
      <w:r>
        <w:t xml:space="preserve">20. Suvlasnički dio s neodređenim omjerom, etažno vlasništvo (E-20), 1. Poslovni prostor na </w:t>
      </w:r>
      <w:r>
        <w:rPr>
          <w:b/>
        </w:rPr>
        <w:t>trećem katu</w:t>
      </w:r>
      <w:r>
        <w:t>, koji se sastoji od sedam prostorija, hodnika i WC-a, u sveukupnoj površini od 142 m</w:t>
      </w:r>
      <w:r>
        <w:rPr>
          <w:vertAlign w:val="superscript"/>
        </w:rPr>
        <w:t>2</w:t>
      </w:r>
      <w:r>
        <w:t xml:space="preserve"> u </w:t>
      </w:r>
      <w:r>
        <w:rPr>
          <w:b/>
        </w:rPr>
        <w:t>Ul. Splitska br. 2</w:t>
      </w:r>
      <w:r>
        <w:t>, suvlasnički dio koji je jednako velik kao ostali suvlasnički dijelovi s kojim je povezan posebni dio, zkč.br. 880, kuća, etažno vlasništvo s neodređenim omjerima, upisan u zk.ul.br. 5805, k.o. Rijeka, Zemljišnoknjižni odjel Rijeka, Općinskog suda u Rijeci.</w:t>
      </w:r>
    </w:p>
    <w:p w14:paraId="338D4BB3" w14:textId="77777777" w:rsidR="00337155" w:rsidRDefault="00337155" w:rsidP="00337155">
      <w:pPr>
        <w:pStyle w:val="ListParagraph"/>
        <w:ind w:left="780"/>
        <w:jc w:val="both"/>
      </w:pPr>
    </w:p>
    <w:p w14:paraId="4E9DDC81" w14:textId="692100A0" w:rsidR="00337155" w:rsidRPr="003F1F9C" w:rsidRDefault="00337155" w:rsidP="00337155">
      <w:pPr>
        <w:jc w:val="both"/>
      </w:pPr>
      <w:r>
        <w:t>Nekretnina označena u prethodnoj alineji u naravi predstavlja poslovni prostor na trećem katu stambeno-poslovne građevine u nizu, katnosti P+4, u Rijeci, Splitska 2, ukupne površine 142 m</w:t>
      </w:r>
      <w:r>
        <w:rPr>
          <w:vertAlign w:val="superscript"/>
        </w:rPr>
        <w:t>2</w:t>
      </w:r>
      <w:r>
        <w:t xml:space="preserve">, tržišne vrijednosti u iznosu od 984.649,24 (slovima: devetstoosamdesetčetiritisuće šestočetrdesetdevetkuna i dvadesetčetirilipe) kune, </w:t>
      </w:r>
      <w:r w:rsidRPr="003F1F9C">
        <w:t>prema dopuni procjembenog elaborata Roberta Tomulića, dipl.ing.građ., stalnog sudskog vještaka graditeljske struke i procjene nekretnina iz društva Virtus projekt d.o.o. iz Rijeke, broj: P-40/2018, usvojenoj na 7. sjednici Procjeniteljskog povjerenstva Gr</w:t>
      </w:r>
      <w:r w:rsidR="00CC1946">
        <w:t xml:space="preserve">ada Rijeke od 10. rujna 2018. godine i </w:t>
      </w:r>
      <w:r w:rsidR="00CC1946" w:rsidRPr="00CC1946">
        <w:t>prihvaćenoj od strane Službe za tehničke poslove Ministarstva državne imovine očitovanjem Klasa: 401-01/18-01/09, Urbroj: 536-03-02-</w:t>
      </w:r>
      <w:r w:rsidR="00CC1946">
        <w:t>03/01-18-43</w:t>
      </w:r>
      <w:r w:rsidR="00CC1946" w:rsidRPr="00CC1946">
        <w:t>, od 13. prosinca 2018. godine.</w:t>
      </w:r>
    </w:p>
    <w:p w14:paraId="19212FD6" w14:textId="77777777" w:rsidR="00337155" w:rsidRPr="003F1F9C" w:rsidRDefault="00337155" w:rsidP="00337155">
      <w:pPr>
        <w:jc w:val="both"/>
      </w:pPr>
    </w:p>
    <w:p w14:paraId="2934D898" w14:textId="15B85F08" w:rsidR="00337155" w:rsidRDefault="00337155" w:rsidP="00337155">
      <w:pPr>
        <w:jc w:val="both"/>
      </w:pPr>
      <w:r>
        <w:rPr>
          <w:b/>
          <w:szCs w:val="21"/>
        </w:rPr>
        <w:t>2.1.8)</w:t>
      </w:r>
      <w:r>
        <w:rPr>
          <w:szCs w:val="21"/>
        </w:rPr>
        <w:t xml:space="preserve"> </w:t>
      </w:r>
      <w:r>
        <w:t>4. Suvlasnički dio: 176/1000, etažno vlasniš</w:t>
      </w:r>
      <w:r w:rsidR="009B5AC1">
        <w:t>tvo (E-4), uredski prostor na trećem</w:t>
      </w:r>
      <w:r>
        <w:t xml:space="preserve"> katu površine 381,18 m</w:t>
      </w:r>
      <w:r>
        <w:rPr>
          <w:vertAlign w:val="superscript"/>
        </w:rPr>
        <w:t>2</w:t>
      </w:r>
      <w:r>
        <w:t>, 5. suvlasnički dio: 172/1000, etažno vlasniš</w:t>
      </w:r>
      <w:r w:rsidR="009B5AC1">
        <w:t xml:space="preserve">tvo (E-5), uredski prostor na </w:t>
      </w:r>
      <w:r w:rsidR="009B5AC1">
        <w:lastRenderedPageBreak/>
        <w:t>četvrtom</w:t>
      </w:r>
      <w:r>
        <w:t xml:space="preserve"> katu površine 372,74 m</w:t>
      </w:r>
      <w:r>
        <w:rPr>
          <w:vertAlign w:val="superscript"/>
        </w:rPr>
        <w:t>2</w:t>
      </w:r>
      <w:r>
        <w:t>, 6. suvlasnički dio: 178/1000, etažno vlasniš</w:t>
      </w:r>
      <w:r w:rsidR="009B5AC1">
        <w:t>tvo (E-6), uredski prostor na petom</w:t>
      </w:r>
      <w:r>
        <w:t xml:space="preserve"> katu površine 373,70 m</w:t>
      </w:r>
      <w:r>
        <w:rPr>
          <w:vertAlign w:val="superscript"/>
        </w:rPr>
        <w:t>2</w:t>
      </w:r>
      <w:r>
        <w:t xml:space="preserve"> sa pripadajućim stubištem na II katu površine 9,63 m</w:t>
      </w:r>
      <w:r>
        <w:rPr>
          <w:vertAlign w:val="superscript"/>
        </w:rPr>
        <w:t>2</w:t>
      </w:r>
      <w:r>
        <w:t>, izgrađeni na zkč.br. 981/2, poslovna zgrada, površine 133,1 čhv, upisani u zk.ul.br. 5344, etažno vlasništvo s određenim omjerima, k.o. Rijeka, Zemljišnoknjižni odjel Rijeka, Općinskog suda u Rijeci.</w:t>
      </w:r>
    </w:p>
    <w:p w14:paraId="6B660D5E" w14:textId="77777777" w:rsidR="00337155" w:rsidRDefault="00337155" w:rsidP="00337155">
      <w:pPr>
        <w:pStyle w:val="ListParagraph"/>
        <w:ind w:left="780"/>
        <w:jc w:val="both"/>
      </w:pPr>
    </w:p>
    <w:p w14:paraId="451BBA4C" w14:textId="11660EF7" w:rsidR="00337155" w:rsidRPr="003F1F9C" w:rsidRDefault="00337155" w:rsidP="00337155">
      <w:pPr>
        <w:jc w:val="both"/>
      </w:pPr>
      <w:r>
        <w:t xml:space="preserve">Nekretnine označene u prethodnoj alineji u naravi predstavljaju poslovne prostore na adresi Rijeka, </w:t>
      </w:r>
      <w:r>
        <w:rPr>
          <w:b/>
        </w:rPr>
        <w:t>Frana Kurelca 3</w:t>
      </w:r>
      <w:r>
        <w:t>, na 3. katu, 4. katu i 5. katu, ukupne 1.137,25 m</w:t>
      </w:r>
      <w:r>
        <w:rPr>
          <w:vertAlign w:val="superscript"/>
        </w:rPr>
        <w:t>2</w:t>
      </w:r>
      <w:r>
        <w:t>, tržišne vrijednosti u iznosu od 9.160.000,00 (slovima: de</w:t>
      </w:r>
      <w:r w:rsidR="00CC1946">
        <w:t>vetmilijunastošezdesettisuća</w:t>
      </w:r>
      <w:r>
        <w:t xml:space="preserve">) kuna, prema dopuni procjembenog elaborata društva Centar akcija d.o.o. iz Zagreba, ovlaštenog za obavljanje poslova sudskog vještačenja iz područja graditeljstva i procjene nekretnina, broj: M-O9-2018, od 27. kolovoza 2018. godine, </w:t>
      </w:r>
      <w:r w:rsidRPr="003F1F9C">
        <w:t>usvojenoj na 8. sjednici Procjeniteljskog povjerenstva Gr</w:t>
      </w:r>
      <w:r w:rsidR="00CC1946">
        <w:t>ada Rijeke od 28. rujna 2018.godine i</w:t>
      </w:r>
      <w:r w:rsidR="00CC1946" w:rsidRPr="00CC1946">
        <w:t xml:space="preserve"> prihvaćenoj od strane Službe za tehničke poslove Ministarstva državne imovine očitovanjem Klasa: 401-01/18-01/09, Urbroj: 536-03-02-03/01-18-49, od 13. prosinca 2018. godine.</w:t>
      </w:r>
      <w:r w:rsidR="00CC1946">
        <w:t xml:space="preserve"> </w:t>
      </w:r>
    </w:p>
    <w:p w14:paraId="53C6C5DB" w14:textId="77777777" w:rsidR="00337155" w:rsidRDefault="00337155" w:rsidP="00337155">
      <w:pPr>
        <w:jc w:val="both"/>
      </w:pPr>
    </w:p>
    <w:p w14:paraId="0BA15102" w14:textId="761D2894" w:rsidR="00337155" w:rsidRDefault="00337155" w:rsidP="00337155">
      <w:pPr>
        <w:jc w:val="both"/>
        <w:rPr>
          <w:strike/>
          <w:color w:val="FF0000"/>
        </w:rPr>
      </w:pPr>
      <w:r w:rsidRPr="002C4E1E">
        <w:rPr>
          <w:b/>
        </w:rPr>
        <w:t>2.1.9</w:t>
      </w:r>
      <w:r w:rsidRPr="002C4E1E">
        <w:t xml:space="preserve">) Idealni dio od 3/50 </w:t>
      </w:r>
      <w:r>
        <w:t>zkč.br. 1084, kuća s</w:t>
      </w:r>
      <w:r w:rsidR="004A7351">
        <w:t xml:space="preserve"> dva dvorišta, površine 336 čhv,</w:t>
      </w:r>
      <w:r w:rsidR="002C4E1E">
        <w:t xml:space="preserve"> </w:t>
      </w:r>
      <w:r>
        <w:t xml:space="preserve">upisane u zk.ul.br. 1368, k.o. Rijeka, Zemljišnoknjižni odjel Rijeka, Općinskog suda u Rijeci. </w:t>
      </w:r>
    </w:p>
    <w:p w14:paraId="46AD6329" w14:textId="77777777" w:rsidR="00337155" w:rsidRDefault="00337155" w:rsidP="00337155">
      <w:pPr>
        <w:jc w:val="both"/>
      </w:pPr>
    </w:p>
    <w:p w14:paraId="04C206E5" w14:textId="1D260746" w:rsidR="00337155" w:rsidRPr="008A1DD8" w:rsidRDefault="00337155" w:rsidP="00337155">
      <w:pPr>
        <w:jc w:val="both"/>
      </w:pPr>
      <w:r w:rsidRPr="008A1DD8">
        <w:t xml:space="preserve">Idealni dio nekretnine označene u prethodnoj alineji u naravi predstavlja poslovni prostor na prvom katu stambeno-poslovne građevine u Rijeci, </w:t>
      </w:r>
      <w:r w:rsidRPr="008A1DD8">
        <w:rPr>
          <w:b/>
        </w:rPr>
        <w:t>Blaža Polića 2</w:t>
      </w:r>
      <w:r w:rsidRPr="008A1DD8">
        <w:t>, ukupne površine 337,05 m</w:t>
      </w:r>
      <w:r w:rsidRPr="008A1DD8">
        <w:rPr>
          <w:vertAlign w:val="superscript"/>
        </w:rPr>
        <w:t>2</w:t>
      </w:r>
      <w:r w:rsidRPr="008A1DD8">
        <w:t>, tržišne vrijednosti u iznosu od 2.490.000,00 (slovima: dvamilijunačetiristodevedesettisućakuna) kuna prema procjembenom elaboratu Jasminke Lilić, dipl.ing.građ., stalnog sudskog vještaka u građevinarstvu iz Rijeke, od 16. studenoga 2018. godine, usvojenog na 11. sjednici Procjeniteljskog povj</w:t>
      </w:r>
      <w:r w:rsidR="006622E1">
        <w:t xml:space="preserve">erenstva od 23. studenog 2018. godine i </w:t>
      </w:r>
      <w:r w:rsidR="006622E1" w:rsidRPr="006622E1">
        <w:t>prihvaćenoj od strane Službe za tehničke poslove Ministarstva državne imovine očitovanjem Klasa: 401-01/18-01/0</w:t>
      </w:r>
      <w:r w:rsidR="006622E1">
        <w:t>9, Urbroj: 536-03-02-03/01-18-52, od 14</w:t>
      </w:r>
      <w:r w:rsidR="006622E1" w:rsidRPr="006622E1">
        <w:t>. prosinca 2018. godine.</w:t>
      </w:r>
    </w:p>
    <w:p w14:paraId="228F415B" w14:textId="77777777" w:rsidR="00337155" w:rsidRDefault="00337155" w:rsidP="00337155">
      <w:pPr>
        <w:jc w:val="both"/>
      </w:pPr>
    </w:p>
    <w:p w14:paraId="6CCB0271" w14:textId="0B694D3D" w:rsidR="00337155" w:rsidRDefault="00337155" w:rsidP="00337155">
      <w:pPr>
        <w:jc w:val="both"/>
      </w:pPr>
      <w:r w:rsidRPr="00FD5767">
        <w:rPr>
          <w:b/>
        </w:rPr>
        <w:t>2.1.10)</w:t>
      </w:r>
      <w:r>
        <w:t xml:space="preserve"> 1. Suvlasnički dio: </w:t>
      </w:r>
      <w:r w:rsidRPr="00233032">
        <w:t>3</w:t>
      </w:r>
      <w:r w:rsidR="003931CB">
        <w:t>00</w:t>
      </w:r>
      <w:r w:rsidRPr="00233032">
        <w:t>/1000</w:t>
      </w:r>
      <w:r w:rsidR="006622E1">
        <w:t>,</w:t>
      </w:r>
      <w:r>
        <w:rPr>
          <w:color w:val="FF0000"/>
        </w:rPr>
        <w:t xml:space="preserve"> </w:t>
      </w:r>
      <w:r>
        <w:t>zkč.br. 657, Kuća br. 1 sa dvorištem na Jelačićevom trgu, površine 106 čhv, upisana u zk.ul.br. 5304, k.o. Rijeka, Zemljišnoknjižni odjel Rijeka, Općinskog suda u Rijeci.</w:t>
      </w:r>
    </w:p>
    <w:p w14:paraId="4329A6B5" w14:textId="77777777" w:rsidR="00337155" w:rsidRDefault="00337155" w:rsidP="00337155">
      <w:pPr>
        <w:jc w:val="both"/>
      </w:pPr>
    </w:p>
    <w:p w14:paraId="2FED38C2" w14:textId="77777777" w:rsidR="00337155" w:rsidRPr="003F1F9C" w:rsidRDefault="00337155" w:rsidP="00337155">
      <w:pPr>
        <w:jc w:val="both"/>
      </w:pPr>
      <w:r w:rsidRPr="003F1F9C">
        <w:t>Idealni dio nekretnine označene u prethodnoj alineji u naravi predstavlja;</w:t>
      </w:r>
    </w:p>
    <w:p w14:paraId="3AA73D7F" w14:textId="77777777" w:rsidR="00337155" w:rsidRDefault="00337155" w:rsidP="00337155">
      <w:pPr>
        <w:jc w:val="both"/>
      </w:pPr>
    </w:p>
    <w:p w14:paraId="3CEF14DE" w14:textId="06050DFB" w:rsidR="00337155" w:rsidRPr="003F1F9C" w:rsidRDefault="00337155" w:rsidP="006622E1">
      <w:pPr>
        <w:pStyle w:val="ListParagraph"/>
        <w:numPr>
          <w:ilvl w:val="0"/>
          <w:numId w:val="1"/>
        </w:numPr>
        <w:jc w:val="both"/>
      </w:pPr>
      <w:r>
        <w:t xml:space="preserve">poslovni prostor na </w:t>
      </w:r>
      <w:r>
        <w:rPr>
          <w:b/>
        </w:rPr>
        <w:t>prvom katu</w:t>
      </w:r>
      <w:r>
        <w:t xml:space="preserve"> poslovne građevine u Rijeci, </w:t>
      </w:r>
      <w:r>
        <w:rPr>
          <w:b/>
        </w:rPr>
        <w:t>Jelačićev trg 1</w:t>
      </w:r>
      <w:r>
        <w:t>, ukupne površine 51,55 m</w:t>
      </w:r>
      <w:r>
        <w:rPr>
          <w:vertAlign w:val="superscript"/>
        </w:rPr>
        <w:t>2</w:t>
      </w:r>
      <w:r>
        <w:t xml:space="preserve">, tržišne vrijednosti u iznosu od 403.000,00 (slovima: četiristotritisuće) kuna prema procjembenom elaboratu Jasminke </w:t>
      </w:r>
      <w:r w:rsidRPr="003F1F9C">
        <w:t>Lilić, dipl.ing.građ., stalne sudske vještakinje u građevinarstvu iz Rijeke, od 19. studenoga 2018. godine, usvojenog na 11. sjednici Procjeniteljskog povjerenstva Grad</w:t>
      </w:r>
      <w:r w:rsidR="006622E1">
        <w:t xml:space="preserve">a Rijeke od 23. studenog 2018. godine i </w:t>
      </w:r>
      <w:r w:rsidR="006622E1" w:rsidRPr="006622E1">
        <w:t>prihvaćenoj od strane Službe za tehničke poslove Ministarstva državne imovine očitovanjem Klasa: 401-01/18-01/09</w:t>
      </w:r>
      <w:r w:rsidR="006622E1">
        <w:t>, Urbroj: 536-03-02-03/01-18-50, od 14</w:t>
      </w:r>
      <w:r w:rsidR="006622E1" w:rsidRPr="006622E1">
        <w:t>. prosinca 2018. godine.</w:t>
      </w:r>
    </w:p>
    <w:p w14:paraId="3B00596C" w14:textId="3A5173FD" w:rsidR="00337155" w:rsidRPr="003F1F9C" w:rsidRDefault="00337155" w:rsidP="00BF7F73">
      <w:pPr>
        <w:pStyle w:val="ListParagraph"/>
        <w:numPr>
          <w:ilvl w:val="0"/>
          <w:numId w:val="1"/>
        </w:numPr>
        <w:jc w:val="both"/>
      </w:pPr>
      <w:r w:rsidRPr="003F1F9C">
        <w:t xml:space="preserve">poslovni prostor na </w:t>
      </w:r>
      <w:r w:rsidRPr="003F1F9C">
        <w:rPr>
          <w:b/>
        </w:rPr>
        <w:t>prvom katu</w:t>
      </w:r>
      <w:r w:rsidRPr="003F1F9C">
        <w:t xml:space="preserve"> poslovne građevine u Rijeci, </w:t>
      </w:r>
      <w:r w:rsidRPr="003F1F9C">
        <w:rPr>
          <w:b/>
        </w:rPr>
        <w:t>Jelačićev trg 1</w:t>
      </w:r>
      <w:r w:rsidRPr="003F1F9C">
        <w:t xml:space="preserve">, ukupne </w:t>
      </w:r>
      <w:r>
        <w:t>površine 320,25 m</w:t>
      </w:r>
      <w:r>
        <w:rPr>
          <w:vertAlign w:val="superscript"/>
        </w:rPr>
        <w:t>2</w:t>
      </w:r>
      <w:r>
        <w:t>, trž</w:t>
      </w:r>
      <w:r w:rsidR="00406A5C">
        <w:t>išne vrijednosti u iznosu od 2.6</w:t>
      </w:r>
      <w:r>
        <w:t>90.00</w:t>
      </w:r>
      <w:r w:rsidR="006622E1">
        <w:t>0,00 (slovima: dvamili</w:t>
      </w:r>
      <w:r w:rsidR="00406A5C">
        <w:t>juna šesto</w:t>
      </w:r>
      <w:r>
        <w:t xml:space="preserve">devedesettisuća) kuna prema procjembenom elaboratu Jasminke Lilić, dipl.ing.građ., stalne sudske vještakinje u građevinarstvu iz Rijeke, od 19. studenoga 2018. godine, </w:t>
      </w:r>
      <w:r w:rsidRPr="003F1F9C">
        <w:t>usvojenog na 11. sjednici Procjeniteljskog povjerenstva Grad</w:t>
      </w:r>
      <w:r w:rsidR="00BF7F73">
        <w:t xml:space="preserve">a Rijeke od 23. studenog 2018.godine i </w:t>
      </w:r>
      <w:r w:rsidR="00BF7F73" w:rsidRPr="00BF7F73">
        <w:t>prihvaćenoj od strane Službe za tehničke poslove Ministarstva državne imovine očitovanjem Klasa: 401-01/18-01/0</w:t>
      </w:r>
      <w:r w:rsidR="00BF7F73">
        <w:t>9, Urbroj: 536-03-02-03/01-18-52, od 14</w:t>
      </w:r>
      <w:r w:rsidR="00BF7F73" w:rsidRPr="00BF7F73">
        <w:t>. prosinca 2018. godine.</w:t>
      </w:r>
    </w:p>
    <w:p w14:paraId="177356BC" w14:textId="1A1E2E31" w:rsidR="00337155" w:rsidRPr="003F1F9C" w:rsidRDefault="00337155" w:rsidP="00BF7F73">
      <w:pPr>
        <w:pStyle w:val="ListParagraph"/>
        <w:numPr>
          <w:ilvl w:val="0"/>
          <w:numId w:val="1"/>
        </w:numPr>
        <w:jc w:val="both"/>
      </w:pPr>
      <w:r w:rsidRPr="003F1F9C">
        <w:lastRenderedPageBreak/>
        <w:t xml:space="preserve">poslovni prostor na </w:t>
      </w:r>
      <w:r w:rsidRPr="003F1F9C">
        <w:rPr>
          <w:b/>
        </w:rPr>
        <w:t>drugom katu</w:t>
      </w:r>
      <w:r w:rsidRPr="003F1F9C">
        <w:t xml:space="preserve"> poslovne </w:t>
      </w:r>
      <w:r>
        <w:t xml:space="preserve">građevine u Rijeci, </w:t>
      </w:r>
      <w:r>
        <w:rPr>
          <w:b/>
        </w:rPr>
        <w:t>Jelačićev trg 1</w:t>
      </w:r>
      <w:r>
        <w:t>, ukupne površine 194,55 m</w:t>
      </w:r>
      <w:r>
        <w:rPr>
          <w:vertAlign w:val="superscript"/>
        </w:rPr>
        <w:t>2</w:t>
      </w:r>
      <w:r>
        <w:t>, tržišne vrijednosti u iznosu od 1.690.000,00 (slovima: milijun šestodevedesettisuća) kuna prema procjembenom elaboratu Jasminke Lilić, dipl.ing.građ., stalne sudske vještakinje u građevinarstvu iz Rijeke, od 19. studenoga 2018. godine</w:t>
      </w:r>
      <w:r w:rsidRPr="003F1F9C">
        <w:t>, usvojenog na 11. sjednici Procjeniteljskog povjerenstva Grada</w:t>
      </w:r>
      <w:r w:rsidR="00BF7F73">
        <w:t xml:space="preserve"> Rijeke od 23. studenog 2018.godine i </w:t>
      </w:r>
      <w:r w:rsidR="00BF7F73" w:rsidRPr="00BF7F73">
        <w:t>prihvaćenoj od strane Službe za tehničke poslove Ministarstva državne imovine očitovanjem Klasa: 401-01/18-01/0</w:t>
      </w:r>
      <w:r w:rsidR="00BF7F73">
        <w:t>9, Urbroj: 536-03-02-03/01-18-51, od 14</w:t>
      </w:r>
      <w:r w:rsidR="00BF7F73" w:rsidRPr="00BF7F73">
        <w:t>. prosinca 2018. godine.</w:t>
      </w:r>
    </w:p>
    <w:p w14:paraId="3ED31D40" w14:textId="77777777" w:rsidR="00337155" w:rsidRDefault="00337155" w:rsidP="00337155">
      <w:pPr>
        <w:pStyle w:val="ListParagraph"/>
        <w:ind w:left="784"/>
        <w:jc w:val="both"/>
      </w:pPr>
    </w:p>
    <w:p w14:paraId="4415E782" w14:textId="4761F472" w:rsidR="00337155" w:rsidRDefault="00337155" w:rsidP="00337155">
      <w:pPr>
        <w:jc w:val="both"/>
      </w:pPr>
      <w:r>
        <w:t>(2) Sporazumne strane suglasno utvrđuju kako su tržišne vrijednosti nekre</w:t>
      </w:r>
      <w:r w:rsidR="00406A5C">
        <w:t>tnina opisanih u članku 2. stav</w:t>
      </w:r>
      <w:r>
        <w:t>k</w:t>
      </w:r>
      <w:r w:rsidR="00406A5C">
        <w:t>u</w:t>
      </w:r>
      <w:r>
        <w:t xml:space="preserve"> 1. ovog Sporazuma u cijelosti prihvaćene od strane Procjeniteljskog povjerenstva Grada Rijeke u ime Grada Rijeke i Službe za tehničke poslove Ministarstva državne imovine u ime Republike Hrvatske.</w:t>
      </w:r>
    </w:p>
    <w:p w14:paraId="175F361A" w14:textId="77777777" w:rsidR="003F1F9C" w:rsidRDefault="003F1F9C" w:rsidP="00337155">
      <w:pPr>
        <w:jc w:val="both"/>
      </w:pPr>
    </w:p>
    <w:p w14:paraId="3AAB4F0C" w14:textId="34F59FBE" w:rsidR="003F1F9C" w:rsidRDefault="000C0F6D" w:rsidP="00337155">
      <w:pPr>
        <w:jc w:val="both"/>
      </w:pPr>
      <w:r>
        <w:t>(3) Grad Rijeka jamči Republici Hrvatskoj da će se</w:t>
      </w:r>
      <w:r w:rsidR="00F81E57" w:rsidRPr="001D1EDC">
        <w:t xml:space="preserve"> uspostavom</w:t>
      </w:r>
      <w:r w:rsidR="003F1F9C" w:rsidRPr="001D1EDC">
        <w:t xml:space="preserve"> etažnog vlasništva</w:t>
      </w:r>
      <w:r w:rsidR="00F81E57" w:rsidRPr="001D1EDC">
        <w:t xml:space="preserve"> utvrditi vlasništvo </w:t>
      </w:r>
      <w:r w:rsidR="008A1DD8" w:rsidRPr="001D1EDC">
        <w:t>R</w:t>
      </w:r>
      <w:r w:rsidR="00F81E57" w:rsidRPr="001D1EDC">
        <w:t>epublike Hrvatske nad posebnim dijelovima nekretnine</w:t>
      </w:r>
      <w:r w:rsidR="008A1DD8" w:rsidRPr="001D1EDC">
        <w:t xml:space="preserve"> kako su opisani u toč</w:t>
      </w:r>
      <w:r w:rsidR="00F81E57" w:rsidRPr="001D1EDC">
        <w:t>kama 2.1.9.</w:t>
      </w:r>
      <w:r>
        <w:t xml:space="preserve"> i 2.1.10. ovog članka</w:t>
      </w:r>
      <w:r w:rsidR="00406A5C">
        <w:t>. Grad Rijeka obvezuje se</w:t>
      </w:r>
      <w:r w:rsidR="000A7B4C">
        <w:t xml:space="preserve"> Republici Hrvatskoj da će istoj izdati odgovarajuću tabularnu ispravu ukoliko </w:t>
      </w:r>
      <w:r w:rsidR="00C239F0">
        <w:t>idealni suvlasnički dio kako je naveden u točki</w:t>
      </w:r>
      <w:r w:rsidR="000A7B4C">
        <w:t xml:space="preserve"> 2.1.9. i 2.1.10. ovog članka neće odgovarati veličini pos</w:t>
      </w:r>
      <w:r w:rsidR="00B03E30">
        <w:t>ebnih dijelova nekretnina</w:t>
      </w:r>
      <w:r w:rsidR="000A7B4C">
        <w:t xml:space="preserve"> </w:t>
      </w:r>
      <w:r w:rsidR="000A7B4C" w:rsidRPr="001D1EDC">
        <w:t>kako su opisani u točkama 2.1.9.</w:t>
      </w:r>
      <w:r w:rsidR="000A7B4C">
        <w:t xml:space="preserve"> i 2.1.10. ovog članka.</w:t>
      </w:r>
    </w:p>
    <w:p w14:paraId="590463C3" w14:textId="77777777" w:rsidR="00337155" w:rsidRDefault="00337155" w:rsidP="00337155">
      <w:pPr>
        <w:jc w:val="both"/>
      </w:pPr>
    </w:p>
    <w:p w14:paraId="187418F8" w14:textId="77777777" w:rsidR="00337155" w:rsidRDefault="00337155" w:rsidP="00337155">
      <w:pPr>
        <w:jc w:val="center"/>
        <w:rPr>
          <w:b/>
        </w:rPr>
      </w:pPr>
      <w:r>
        <w:rPr>
          <w:b/>
        </w:rPr>
        <w:t>Članak 3.</w:t>
      </w:r>
    </w:p>
    <w:p w14:paraId="38EE8F80" w14:textId="77777777" w:rsidR="00337155" w:rsidRDefault="00337155" w:rsidP="00337155"/>
    <w:p w14:paraId="3303FE30" w14:textId="39528DFD" w:rsidR="00337155" w:rsidRDefault="00337155" w:rsidP="00E37CB6">
      <w:pPr>
        <w:jc w:val="both"/>
      </w:pPr>
      <w:r>
        <w:t>Sporazumne strane suglasno izjavljuju kako nakon podmirenja dugovanja, sukladno članku 2. ovog Sporazuma, preostalo dugovanje Grada Rijeke prema Republici Hrvat</w:t>
      </w:r>
      <w:r w:rsidR="008E1DD8">
        <w:t>skoj iz članka 1. stavka 5.</w:t>
      </w:r>
      <w:r>
        <w:t xml:space="preserve"> ovog Sporazuma iznosi </w:t>
      </w:r>
      <w:r w:rsidRPr="003F1F9C">
        <w:t>25.084.931,48 kuna (slovima: dvadesetpetmilijuna</w:t>
      </w:r>
      <w:r w:rsidR="00E37CB6">
        <w:t xml:space="preserve"> </w:t>
      </w:r>
      <w:r w:rsidRPr="003F1F9C">
        <w:t>osamdesetčetiritisuće</w:t>
      </w:r>
      <w:r w:rsidR="00E37CB6">
        <w:t xml:space="preserve"> </w:t>
      </w:r>
      <w:r w:rsidRPr="003F1F9C">
        <w:t xml:space="preserve">devetstotridesetjednakuna i četrdesetosamlipa) i navedeno će dugovanje Grad Rijeka podmiriti ustupanjem u vlasništvo Republici Hrvatskoj </w:t>
      </w:r>
      <w:r>
        <w:t>nekretnine u vlasništvu Grada Rijeke, a što će biti predmetom novog sporazuma koji se sporazumne strane obvezuju sklopiti u roku od 6 (slovima: šest) mjeseci od stupanja na snagu ovog Sporazuma.</w:t>
      </w:r>
    </w:p>
    <w:p w14:paraId="6D419D64" w14:textId="77777777" w:rsidR="00337155" w:rsidRDefault="00337155" w:rsidP="00337155">
      <w:pPr>
        <w:jc w:val="both"/>
      </w:pPr>
    </w:p>
    <w:p w14:paraId="093FF008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FD5767">
        <w:rPr>
          <w:rFonts w:ascii="Times New Roman" w:hAnsi="Times New Roman"/>
          <w:b/>
          <w:color w:val="000000"/>
        </w:rPr>
        <w:t>Članak 4.</w:t>
      </w:r>
      <w:r>
        <w:rPr>
          <w:rFonts w:ascii="Times New Roman" w:hAnsi="Times New Roman"/>
          <w:b/>
          <w:color w:val="000000"/>
        </w:rPr>
        <w:t xml:space="preserve"> </w:t>
      </w:r>
    </w:p>
    <w:p w14:paraId="04B5960A" w14:textId="77777777" w:rsidR="00337155" w:rsidRDefault="00337155" w:rsidP="008E1DD8">
      <w:pPr>
        <w:pStyle w:val="Textbody"/>
        <w:spacing w:after="0" w:line="240" w:lineRule="auto"/>
        <w:rPr>
          <w:rFonts w:ascii="Times New Roman" w:hAnsi="Times New Roman"/>
          <w:b/>
          <w:color w:val="000000"/>
        </w:rPr>
      </w:pPr>
    </w:p>
    <w:p w14:paraId="3686D792" w14:textId="2F1E037E" w:rsidR="005D795E" w:rsidRPr="008E1DD8" w:rsidRDefault="00337155" w:rsidP="00337155">
      <w:pPr>
        <w:pStyle w:val="Textbody"/>
        <w:spacing w:line="240" w:lineRule="auto"/>
        <w:jc w:val="both"/>
        <w:rPr>
          <w:rFonts w:ascii="Times New Roman" w:hAnsi="Times New Roman"/>
        </w:rPr>
      </w:pPr>
      <w:r w:rsidRPr="001D1EDC">
        <w:rPr>
          <w:rFonts w:ascii="Times New Roman" w:hAnsi="Times New Roman"/>
        </w:rPr>
        <w:t>Grad Rijeka dozvoljava Republici Hrvat</w:t>
      </w:r>
      <w:r w:rsidR="001D1EDC">
        <w:rPr>
          <w:rFonts w:ascii="Times New Roman" w:hAnsi="Times New Roman"/>
        </w:rPr>
        <w:t>skoj da temeljem ovog Sporazuma</w:t>
      </w:r>
      <w:r w:rsidRPr="001D1EDC">
        <w:rPr>
          <w:rFonts w:ascii="Times New Roman" w:hAnsi="Times New Roman"/>
        </w:rPr>
        <w:t xml:space="preserve"> u zemljišnoj knjizi nadležnog općinskog suda, kao i u svim drugim javnim knjigama, bez svakog daljnjeg pitanja i suglasnosti, ishodi uknjižbu prava vlasništva na svoje ime i u svoju korist na nekretninama pobliže opisanim u članku 2. ovog Sporazuma.</w:t>
      </w:r>
    </w:p>
    <w:p w14:paraId="6E08C58B" w14:textId="77777777" w:rsidR="00337155" w:rsidRDefault="00337155" w:rsidP="00337155">
      <w:pPr>
        <w:pStyle w:val="Textbody"/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Članak 5. </w:t>
      </w:r>
    </w:p>
    <w:p w14:paraId="618F469A" w14:textId="77777777" w:rsidR="00337155" w:rsidRDefault="00337155" w:rsidP="00337155">
      <w:pPr>
        <w:pStyle w:val="Textbody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Grad Rijeka jamči Republici Hrvatskoj da su nekretnine, pobliže opisane u članku 2. ovog Sporazuma, njegovo isključivo vlasništvo, da ne postoje prava trećih koja osporavaju, umanjuju ili ograničavaju prava Republike Hrvatske, kao i da nekretnine iz članka 2. ovog Sporazuma nisu opterećene nikakvim uknjiženim ili izvanknjižnim teretima.</w:t>
      </w:r>
    </w:p>
    <w:p w14:paraId="68E7E4CA" w14:textId="77777777" w:rsidR="005D795E" w:rsidRDefault="005D795E" w:rsidP="00337155">
      <w:pPr>
        <w:pStyle w:val="Textbody"/>
        <w:spacing w:after="0" w:line="240" w:lineRule="auto"/>
        <w:rPr>
          <w:rFonts w:ascii="Times New Roman" w:hAnsi="Times New Roman"/>
          <w:b/>
          <w:color w:val="000000"/>
        </w:rPr>
      </w:pPr>
    </w:p>
    <w:p w14:paraId="23410BF3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Članak 6.</w:t>
      </w:r>
    </w:p>
    <w:p w14:paraId="117438B4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2B0198C" w14:textId="77777777" w:rsidR="00337155" w:rsidRDefault="00533E39" w:rsidP="00533E39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</w:r>
      <w:r w:rsidR="00337155" w:rsidRPr="005620D8">
        <w:rPr>
          <w:rFonts w:ascii="Times New Roman" w:hAnsi="Times New Roman"/>
        </w:rPr>
        <w:t>Sporazumne strane suglasno utvrđuju kako se:</w:t>
      </w:r>
    </w:p>
    <w:p w14:paraId="3DCF250E" w14:textId="77777777" w:rsidR="00C60818" w:rsidRPr="005620D8" w:rsidRDefault="00C60818" w:rsidP="00533E39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28D0E6A1" w14:textId="0FFAF9C9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2.1.1.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Zadarska 1 i 3 nalaze korisnici</w:t>
      </w:r>
      <w:r w:rsidR="008E1DD8">
        <w:rPr>
          <w:rFonts w:ascii="Times New Roman" w:hAnsi="Times New Roman"/>
        </w:rPr>
        <w:t>;</w:t>
      </w:r>
      <w:r w:rsidRPr="005620D8">
        <w:rPr>
          <w:rFonts w:ascii="Times New Roman" w:hAnsi="Times New Roman"/>
        </w:rPr>
        <w:t xml:space="preserve"> Općinski sud u Rijeci </w:t>
      </w:r>
      <w:r w:rsidR="003F1F9C" w:rsidRPr="005620D8">
        <w:rPr>
          <w:rFonts w:ascii="Times New Roman" w:hAnsi="Times New Roman"/>
        </w:rPr>
        <w:t xml:space="preserve">i Trgovački sud u </w:t>
      </w:r>
      <w:r w:rsidR="003F1F9C" w:rsidRPr="005620D8">
        <w:rPr>
          <w:rFonts w:ascii="Times New Roman" w:hAnsi="Times New Roman"/>
        </w:rPr>
        <w:lastRenderedPageBreak/>
        <w:t>Rijeci,</w:t>
      </w:r>
    </w:p>
    <w:p w14:paraId="712C6F00" w14:textId="750C9EA8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2.1.2.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Erazma Barčića 4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</w:rPr>
        <w:t xml:space="preserve"> nalazi zakupnik Mini</w:t>
      </w:r>
      <w:r w:rsidR="003F1F9C" w:rsidRPr="005620D8">
        <w:rPr>
          <w:rFonts w:ascii="Times New Roman" w:hAnsi="Times New Roman"/>
        </w:rPr>
        <w:t>starstvo znanosti i obrazovanja,</w:t>
      </w:r>
    </w:p>
    <w:p w14:paraId="50AB3BE6" w14:textId="382844E6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2.1.3.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Slaviša Vajnera Čiče br. 7/b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</w:rPr>
        <w:t xml:space="preserve"> nalazi zakupnik Tr</w:t>
      </w:r>
      <w:r w:rsidR="003F1F9C" w:rsidRPr="005620D8">
        <w:rPr>
          <w:rFonts w:ascii="Times New Roman" w:hAnsi="Times New Roman"/>
        </w:rPr>
        <w:t>govački sud u Rijeci,</w:t>
      </w:r>
    </w:p>
    <w:p w14:paraId="5425CBC8" w14:textId="0C91915E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2.1.4.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Vodovodna 5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</w:rPr>
        <w:t xml:space="preserve"> nalazi korisnik Državni arhiv u Rijeci</w:t>
      </w:r>
      <w:r w:rsidR="003F1F9C" w:rsidRPr="005620D8">
        <w:rPr>
          <w:rFonts w:ascii="Times New Roman" w:hAnsi="Times New Roman"/>
        </w:rPr>
        <w:t>,</w:t>
      </w:r>
    </w:p>
    <w:p w14:paraId="4907A0B5" w14:textId="75B9CB04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2.1.5.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Vodovodna 2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</w:rPr>
        <w:t xml:space="preserve"> nalazi korisnik Državni arhiv u Rijeci</w:t>
      </w:r>
      <w:r w:rsidR="003F1F9C" w:rsidRPr="005620D8">
        <w:rPr>
          <w:rFonts w:ascii="Times New Roman" w:hAnsi="Times New Roman"/>
        </w:rPr>
        <w:t>,</w:t>
      </w:r>
    </w:p>
    <w:p w14:paraId="44AD0C8E" w14:textId="711814EA" w:rsidR="00337155" w:rsidRPr="005620D8" w:rsidRDefault="00337155" w:rsidP="00C60818">
      <w:pPr>
        <w:pStyle w:val="Textbody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2.1.8.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Frana Kurelca 3</w:t>
      </w:r>
      <w:r w:rsidR="008E1DD8">
        <w:rPr>
          <w:rFonts w:ascii="Times New Roman" w:hAnsi="Times New Roman"/>
        </w:rPr>
        <w:t>, nalaze se;</w:t>
      </w:r>
    </w:p>
    <w:p w14:paraId="3DC78465" w14:textId="4C7844DC" w:rsidR="00337155" w:rsidRPr="005620D8" w:rsidRDefault="008E1DD8" w:rsidP="000C0F6D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korisnik Županijsko d</w:t>
      </w:r>
      <w:r w:rsidR="00337155" w:rsidRPr="005620D8">
        <w:rPr>
          <w:rFonts w:ascii="Times New Roman" w:hAnsi="Times New Roman"/>
        </w:rPr>
        <w:t>ržavno odvjetništvo u</w:t>
      </w:r>
      <w:r w:rsidR="000C0F6D">
        <w:rPr>
          <w:rFonts w:ascii="Times New Roman" w:hAnsi="Times New Roman"/>
        </w:rPr>
        <w:t xml:space="preserve"> Rijeci – poslovni prostor na 3.</w:t>
      </w:r>
      <w:r w:rsidR="00337155" w:rsidRPr="005620D8">
        <w:rPr>
          <w:rFonts w:ascii="Times New Roman" w:hAnsi="Times New Roman"/>
        </w:rPr>
        <w:t>katu</w:t>
      </w:r>
      <w:r>
        <w:rPr>
          <w:rFonts w:ascii="Times New Roman" w:hAnsi="Times New Roman"/>
        </w:rPr>
        <w:t xml:space="preserve">, </w:t>
      </w:r>
      <w:r w:rsidR="00337155" w:rsidRPr="005620D8">
        <w:rPr>
          <w:rFonts w:ascii="Times New Roman" w:hAnsi="Times New Roman"/>
        </w:rPr>
        <w:t>površine 381,18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2A2EE43E" w14:textId="46156E8B" w:rsidR="00337155" w:rsidRPr="005620D8" w:rsidRDefault="008E1DD8" w:rsidP="000C0F6D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zakupnik Županijsko d</w:t>
      </w:r>
      <w:r w:rsidR="00337155" w:rsidRPr="005620D8">
        <w:rPr>
          <w:rFonts w:ascii="Times New Roman" w:hAnsi="Times New Roman"/>
        </w:rPr>
        <w:t>ržavno odvjetništvo u</w:t>
      </w:r>
      <w:r w:rsidR="000C0F6D">
        <w:rPr>
          <w:rFonts w:ascii="Times New Roman" w:hAnsi="Times New Roman"/>
        </w:rPr>
        <w:t xml:space="preserve"> Rijeci – poslovni prostor na 4.</w:t>
      </w:r>
      <w:r>
        <w:rPr>
          <w:rFonts w:ascii="Times New Roman" w:hAnsi="Times New Roman"/>
        </w:rPr>
        <w:t xml:space="preserve">katu, </w:t>
      </w:r>
      <w:r w:rsidR="00337155" w:rsidRPr="005620D8">
        <w:rPr>
          <w:rFonts w:ascii="Times New Roman" w:hAnsi="Times New Roman"/>
        </w:rPr>
        <w:t>površine 372,74 m</w:t>
      </w:r>
      <w:r w:rsidR="00337155" w:rsidRPr="005620D8">
        <w:rPr>
          <w:rFonts w:ascii="Times New Roman" w:hAnsi="Times New Roman"/>
          <w:vertAlign w:val="superscript"/>
        </w:rPr>
        <w:t>2</w:t>
      </w:r>
      <w:r w:rsidR="003F1F9C" w:rsidRPr="005620D8">
        <w:rPr>
          <w:rFonts w:ascii="Times New Roman" w:hAnsi="Times New Roman"/>
        </w:rPr>
        <w:t>,</w:t>
      </w:r>
    </w:p>
    <w:p w14:paraId="63F6F849" w14:textId="5E8167F3" w:rsidR="00337155" w:rsidRPr="005620D8" w:rsidRDefault="00337155" w:rsidP="000C0F6D">
      <w:pPr>
        <w:pStyle w:val="Textbody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>zakupnik Općinski sud u</w:t>
      </w:r>
      <w:r w:rsidR="000C0F6D">
        <w:rPr>
          <w:rFonts w:ascii="Times New Roman" w:hAnsi="Times New Roman"/>
        </w:rPr>
        <w:t xml:space="preserve"> Rijeci – poslovni prostor na 5.</w:t>
      </w:r>
      <w:r w:rsidR="008E1DD8">
        <w:rPr>
          <w:rFonts w:ascii="Times New Roman" w:hAnsi="Times New Roman"/>
        </w:rPr>
        <w:t xml:space="preserve"> </w:t>
      </w:r>
      <w:r w:rsidRPr="005620D8">
        <w:rPr>
          <w:rFonts w:ascii="Times New Roman" w:hAnsi="Times New Roman"/>
        </w:rPr>
        <w:t>katu površine 373,70 m</w:t>
      </w:r>
      <w:r w:rsidRPr="005620D8">
        <w:rPr>
          <w:rFonts w:ascii="Times New Roman" w:hAnsi="Times New Roman"/>
          <w:vertAlign w:val="superscript"/>
        </w:rPr>
        <w:t>2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  <w:vertAlign w:val="superscript"/>
        </w:rPr>
        <w:t xml:space="preserve"> </w:t>
      </w:r>
    </w:p>
    <w:p w14:paraId="149FF997" w14:textId="6620709D" w:rsidR="00337155" w:rsidRPr="005620D8" w:rsidRDefault="00337155" w:rsidP="00C60818">
      <w:pPr>
        <w:pStyle w:val="Textbody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2.1.9. na adresi </w:t>
      </w:r>
      <w:r w:rsidR="008E1DD8">
        <w:rPr>
          <w:rFonts w:ascii="Times New Roman" w:hAnsi="Times New Roman"/>
        </w:rPr>
        <w:t xml:space="preserve">Rijeka, </w:t>
      </w:r>
      <w:r w:rsidRPr="005620D8">
        <w:rPr>
          <w:rFonts w:ascii="Times New Roman" w:hAnsi="Times New Roman"/>
        </w:rPr>
        <w:t>Blaža Polića 2</w:t>
      </w:r>
      <w:r w:rsidR="008E1DD8">
        <w:rPr>
          <w:rFonts w:ascii="Times New Roman" w:hAnsi="Times New Roman"/>
        </w:rPr>
        <w:t>,</w:t>
      </w:r>
      <w:r w:rsidRPr="005620D8">
        <w:rPr>
          <w:rFonts w:ascii="Times New Roman" w:hAnsi="Times New Roman"/>
        </w:rPr>
        <w:t xml:space="preserve"> korisnik Ministarstvo grad</w:t>
      </w:r>
      <w:r w:rsidR="003F1F9C" w:rsidRPr="005620D8">
        <w:rPr>
          <w:rFonts w:ascii="Times New Roman" w:hAnsi="Times New Roman"/>
        </w:rPr>
        <w:t>iteljstva i prostornog uređenja,</w:t>
      </w:r>
    </w:p>
    <w:p w14:paraId="5836CD00" w14:textId="1041C283" w:rsidR="00337155" w:rsidRPr="005620D8" w:rsidRDefault="00337155" w:rsidP="00C60818">
      <w:pPr>
        <w:pStyle w:val="Textbody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u poslovnom prostoru iz članka 2. ovog Sporazuma – alineji 2.1.10. na adresi </w:t>
      </w:r>
      <w:r w:rsidR="008E1DD8">
        <w:rPr>
          <w:rFonts w:ascii="Times New Roman" w:hAnsi="Times New Roman"/>
        </w:rPr>
        <w:t>Rijeka, Jelačićev trg 1 nalaze se;</w:t>
      </w:r>
    </w:p>
    <w:p w14:paraId="49636D37" w14:textId="4A1C32A9" w:rsidR="00337155" w:rsidRPr="00447139" w:rsidRDefault="00337155" w:rsidP="00447139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 xml:space="preserve">korisnik Prekršajni sud u </w:t>
      </w:r>
      <w:r w:rsidRPr="00447139">
        <w:rPr>
          <w:rFonts w:ascii="Times New Roman" w:hAnsi="Times New Roman"/>
        </w:rPr>
        <w:t>Rijeci – poslov</w:t>
      </w:r>
      <w:r w:rsidR="008E1DD8" w:rsidRPr="00447139">
        <w:rPr>
          <w:rFonts w:ascii="Times New Roman" w:hAnsi="Times New Roman"/>
        </w:rPr>
        <w:t>ni prostor na 1.</w:t>
      </w:r>
      <w:r w:rsidRPr="00447139">
        <w:rPr>
          <w:rFonts w:ascii="Times New Roman" w:hAnsi="Times New Roman"/>
        </w:rPr>
        <w:t>katu površine 51,55 m</w:t>
      </w:r>
      <w:r w:rsidRPr="00447139">
        <w:rPr>
          <w:rFonts w:ascii="Times New Roman" w:hAnsi="Times New Roman"/>
          <w:vertAlign w:val="superscript"/>
        </w:rPr>
        <w:t>2</w:t>
      </w:r>
      <w:r w:rsidR="003F1F9C" w:rsidRPr="00447139">
        <w:rPr>
          <w:rFonts w:ascii="Times New Roman" w:hAnsi="Times New Roman"/>
        </w:rPr>
        <w:t>,</w:t>
      </w:r>
    </w:p>
    <w:p w14:paraId="0661A642" w14:textId="44A0D0DD" w:rsidR="00337155" w:rsidRPr="005620D8" w:rsidRDefault="00337155" w:rsidP="00C60818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>zakupnik Državni zavod za sta</w:t>
      </w:r>
      <w:r w:rsidR="008E1DD8">
        <w:rPr>
          <w:rFonts w:ascii="Times New Roman" w:hAnsi="Times New Roman"/>
        </w:rPr>
        <w:t>tistiku – poslovni prostor na 1.</w:t>
      </w:r>
      <w:r w:rsidRPr="005620D8">
        <w:rPr>
          <w:rFonts w:ascii="Times New Roman" w:hAnsi="Times New Roman"/>
        </w:rPr>
        <w:t>katu površine 320,25 m</w:t>
      </w:r>
      <w:r w:rsidR="008E1DD8">
        <w:rPr>
          <w:rFonts w:ascii="Times New Roman" w:hAnsi="Times New Roman"/>
          <w:vertAlign w:val="superscript"/>
        </w:rPr>
        <w:t>2</w:t>
      </w:r>
      <w:r w:rsidR="008E1DD8">
        <w:rPr>
          <w:rFonts w:ascii="Times New Roman" w:hAnsi="Times New Roman"/>
        </w:rPr>
        <w:t>,</w:t>
      </w:r>
    </w:p>
    <w:p w14:paraId="6B33EC32" w14:textId="03A69ACD" w:rsidR="00337155" w:rsidRPr="005620D8" w:rsidRDefault="00337155" w:rsidP="00C60818">
      <w:pPr>
        <w:pStyle w:val="Textbod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5620D8">
        <w:rPr>
          <w:rFonts w:ascii="Times New Roman" w:hAnsi="Times New Roman"/>
        </w:rPr>
        <w:t>zakupnik Ministarstvo unutarnjih poslova Republike H</w:t>
      </w:r>
      <w:r w:rsidR="008E1DD8">
        <w:rPr>
          <w:rFonts w:ascii="Times New Roman" w:hAnsi="Times New Roman"/>
        </w:rPr>
        <w:t>rvatske – poslovni prostor na 2.</w:t>
      </w:r>
      <w:r w:rsidRPr="005620D8">
        <w:rPr>
          <w:rFonts w:ascii="Times New Roman" w:hAnsi="Times New Roman"/>
        </w:rPr>
        <w:t>katu površine 194,55 m</w:t>
      </w:r>
      <w:r w:rsidRPr="005620D8">
        <w:rPr>
          <w:rFonts w:ascii="Times New Roman" w:hAnsi="Times New Roman"/>
          <w:vertAlign w:val="superscript"/>
        </w:rPr>
        <w:t xml:space="preserve">2 </w:t>
      </w:r>
      <w:r w:rsidR="003F1F9C" w:rsidRPr="005620D8">
        <w:rPr>
          <w:rFonts w:ascii="Times New Roman" w:hAnsi="Times New Roman"/>
        </w:rPr>
        <w:t>.</w:t>
      </w:r>
    </w:p>
    <w:p w14:paraId="41F9192C" w14:textId="77777777" w:rsidR="00533E39" w:rsidRDefault="00533E39" w:rsidP="00337155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0C47931D" w14:textId="6D813AC0" w:rsidR="00337155" w:rsidRPr="008E1DD8" w:rsidRDefault="00533E39" w:rsidP="008E1DD8">
      <w:pPr>
        <w:jc w:val="both"/>
        <w:rPr>
          <w:rFonts w:ascii="Times New Roman" w:hAnsi="Times New Roman" w:cs="Times New Roman"/>
        </w:rPr>
      </w:pPr>
      <w:r w:rsidRPr="008E1DD8">
        <w:rPr>
          <w:rFonts w:ascii="Times New Roman" w:hAnsi="Times New Roman" w:cs="Times New Roman"/>
        </w:rPr>
        <w:t>(2)</w:t>
      </w:r>
      <w:r w:rsidR="001D1EDC" w:rsidRPr="008E1DD8">
        <w:rPr>
          <w:rFonts w:ascii="Times New Roman" w:hAnsi="Times New Roman" w:cs="Times New Roman"/>
        </w:rPr>
        <w:t xml:space="preserve"> </w:t>
      </w:r>
      <w:r w:rsidR="00337155" w:rsidRPr="008E1DD8">
        <w:rPr>
          <w:rFonts w:ascii="Times New Roman" w:hAnsi="Times New Roman" w:cs="Times New Roman"/>
        </w:rPr>
        <w:t>Ugovori o zakupu zaključeni između Grada Rijeke kao zakupodavca i tijela državne uprave kao zakupnika odnosno korisn</w:t>
      </w:r>
      <w:r w:rsidR="001D1EDC" w:rsidRPr="008E1DD8">
        <w:rPr>
          <w:rFonts w:ascii="Times New Roman" w:hAnsi="Times New Roman" w:cs="Times New Roman"/>
        </w:rPr>
        <w:t>ika iz stavka 1. ovog članka</w:t>
      </w:r>
      <w:r w:rsidR="00337155" w:rsidRPr="008E1DD8">
        <w:rPr>
          <w:rFonts w:ascii="Times New Roman" w:hAnsi="Times New Roman" w:cs="Times New Roman"/>
        </w:rPr>
        <w:t>, raskidaju se danom stupanja na snagu ovog Sporazuma uz obvezu podmirenja svih dugovanja prema Prorač</w:t>
      </w:r>
      <w:r w:rsidR="001D1EDC" w:rsidRPr="008E1DD8">
        <w:rPr>
          <w:rFonts w:ascii="Times New Roman" w:hAnsi="Times New Roman" w:cs="Times New Roman"/>
        </w:rPr>
        <w:t xml:space="preserve">unu Grada Rijeke temeljem zakupa ili korištenja </w:t>
      </w:r>
      <w:r w:rsidR="00337155" w:rsidRPr="008E1DD8">
        <w:rPr>
          <w:rFonts w:ascii="Times New Roman" w:hAnsi="Times New Roman" w:cs="Times New Roman"/>
        </w:rPr>
        <w:t xml:space="preserve">poslovnih prostora. </w:t>
      </w:r>
    </w:p>
    <w:p w14:paraId="298D5675" w14:textId="77777777" w:rsidR="008E1DD8" w:rsidRPr="008E1DD8" w:rsidRDefault="008E1DD8" w:rsidP="008E1DD8">
      <w:pPr>
        <w:jc w:val="both"/>
        <w:rPr>
          <w:rFonts w:ascii="Times New Roman" w:hAnsi="Times New Roman" w:cs="Times New Roman"/>
        </w:rPr>
      </w:pPr>
    </w:p>
    <w:p w14:paraId="573AB964" w14:textId="59FA7AEB" w:rsidR="001D1EDC" w:rsidRPr="008E1DD8" w:rsidRDefault="001D1EDC" w:rsidP="008E1DD8">
      <w:pPr>
        <w:jc w:val="both"/>
        <w:rPr>
          <w:rFonts w:ascii="Times New Roman" w:hAnsi="Times New Roman" w:cs="Times New Roman"/>
        </w:rPr>
      </w:pPr>
      <w:r w:rsidRPr="008E1DD8">
        <w:rPr>
          <w:rFonts w:ascii="Times New Roman" w:hAnsi="Times New Roman" w:cs="Times New Roman"/>
        </w:rPr>
        <w:t xml:space="preserve">(3) Korisnici/zakupnici poslovnih prostora iz stavka 1. ovog članka obvezni su podmiriti sva dospjela potraživanja s osnove korištenja/zakupa i sve troškove koji proizlaze iz korištenja/zakupa tih prostora </w:t>
      </w:r>
      <w:r w:rsidR="008E1DD8">
        <w:rPr>
          <w:rFonts w:ascii="Times New Roman" w:hAnsi="Times New Roman" w:cs="Times New Roman"/>
        </w:rPr>
        <w:t>prema Gradu Rijeci sa stanjem duga na dan 28. veljače 2019. godine.</w:t>
      </w:r>
    </w:p>
    <w:p w14:paraId="20CF9512" w14:textId="77777777" w:rsidR="008E1DD8" w:rsidRPr="008E1DD8" w:rsidRDefault="008E1DD8" w:rsidP="008E1DD8">
      <w:pPr>
        <w:jc w:val="both"/>
        <w:rPr>
          <w:rFonts w:ascii="Times New Roman" w:hAnsi="Times New Roman" w:cs="Times New Roman"/>
        </w:rPr>
      </w:pPr>
    </w:p>
    <w:p w14:paraId="30E3891E" w14:textId="0B977766" w:rsidR="00337155" w:rsidRPr="008E1DD8" w:rsidRDefault="001D1EDC" w:rsidP="008E1DD8">
      <w:pPr>
        <w:jc w:val="both"/>
        <w:rPr>
          <w:rFonts w:ascii="Times New Roman" w:hAnsi="Times New Roman" w:cs="Times New Roman"/>
        </w:rPr>
      </w:pPr>
      <w:r w:rsidRPr="008E1DD8">
        <w:rPr>
          <w:rFonts w:ascii="Times New Roman" w:hAnsi="Times New Roman" w:cs="Times New Roman"/>
        </w:rPr>
        <w:t>(4</w:t>
      </w:r>
      <w:r w:rsidR="008E1DD8">
        <w:rPr>
          <w:rFonts w:ascii="Times New Roman" w:hAnsi="Times New Roman" w:cs="Times New Roman"/>
        </w:rPr>
        <w:t xml:space="preserve">) Ukoliko </w:t>
      </w:r>
      <w:r w:rsidRPr="008E1DD8">
        <w:rPr>
          <w:rFonts w:ascii="Times New Roman" w:hAnsi="Times New Roman" w:cs="Times New Roman"/>
        </w:rPr>
        <w:t>dugovanje prema</w:t>
      </w:r>
      <w:r w:rsidR="008E1DD8">
        <w:rPr>
          <w:rFonts w:ascii="Times New Roman" w:hAnsi="Times New Roman" w:cs="Times New Roman"/>
        </w:rPr>
        <w:t xml:space="preserve"> Gradu Rijeci ne bude podmireno u roku iz stavka 3. ovog članka,</w:t>
      </w:r>
      <w:r w:rsidRPr="008E1DD8">
        <w:rPr>
          <w:rFonts w:ascii="Times New Roman" w:hAnsi="Times New Roman" w:cs="Times New Roman"/>
        </w:rPr>
        <w:t xml:space="preserve"> za iznos </w:t>
      </w:r>
      <w:r w:rsidR="008E1DD8">
        <w:rPr>
          <w:rFonts w:ascii="Times New Roman" w:hAnsi="Times New Roman" w:cs="Times New Roman"/>
        </w:rPr>
        <w:t xml:space="preserve">dospjelog </w:t>
      </w:r>
      <w:r w:rsidRPr="008E1DD8">
        <w:rPr>
          <w:rFonts w:ascii="Times New Roman" w:hAnsi="Times New Roman" w:cs="Times New Roman"/>
        </w:rPr>
        <w:t>potraživanja Grada Rijeke prema korisnicima/zakupc</w:t>
      </w:r>
      <w:r w:rsidR="008E1DD8">
        <w:rPr>
          <w:rFonts w:ascii="Times New Roman" w:hAnsi="Times New Roman" w:cs="Times New Roman"/>
        </w:rPr>
        <w:t>ima poslovnih prostora iz stavka 1</w:t>
      </w:r>
      <w:r w:rsidRPr="008E1DD8">
        <w:rPr>
          <w:rFonts w:ascii="Times New Roman" w:hAnsi="Times New Roman" w:cs="Times New Roman"/>
        </w:rPr>
        <w:t>. o</w:t>
      </w:r>
      <w:r w:rsidR="008E1DD8">
        <w:rPr>
          <w:rFonts w:ascii="Times New Roman" w:hAnsi="Times New Roman" w:cs="Times New Roman"/>
        </w:rPr>
        <w:t>vog članka,</w:t>
      </w:r>
      <w:r w:rsidRPr="008E1DD8">
        <w:rPr>
          <w:rFonts w:ascii="Times New Roman" w:hAnsi="Times New Roman" w:cs="Times New Roman"/>
        </w:rPr>
        <w:t xml:space="preserve"> umanjit će se iznos preostalog dugovanja Grada Rijeke pre</w:t>
      </w:r>
      <w:r w:rsidR="00C60818" w:rsidRPr="008E1DD8">
        <w:rPr>
          <w:rFonts w:ascii="Times New Roman" w:hAnsi="Times New Roman" w:cs="Times New Roman"/>
        </w:rPr>
        <w:t>ma Republici Hrvatskoj iz stavka 3. ovoga Sporazuma</w:t>
      </w:r>
      <w:r w:rsidR="00C77343">
        <w:rPr>
          <w:rFonts w:ascii="Times New Roman" w:hAnsi="Times New Roman" w:cs="Times New Roman"/>
        </w:rPr>
        <w:t xml:space="preserve"> u novom Sporazumu,</w:t>
      </w:r>
      <w:r w:rsidRPr="008E1DD8">
        <w:rPr>
          <w:rFonts w:ascii="Times New Roman" w:hAnsi="Times New Roman" w:cs="Times New Roman"/>
        </w:rPr>
        <w:t xml:space="preserve"> prema stanju </w:t>
      </w:r>
      <w:r w:rsidR="00C77343">
        <w:rPr>
          <w:rFonts w:ascii="Times New Roman" w:hAnsi="Times New Roman" w:cs="Times New Roman"/>
        </w:rPr>
        <w:t xml:space="preserve">dugovanja </w:t>
      </w:r>
      <w:r w:rsidRPr="008E1DD8">
        <w:rPr>
          <w:rFonts w:ascii="Times New Roman" w:hAnsi="Times New Roman" w:cs="Times New Roman"/>
        </w:rPr>
        <w:t>na dan potpisivanja ovog Sporazuma.</w:t>
      </w:r>
      <w:r w:rsidR="00337155" w:rsidRPr="008E1DD8">
        <w:rPr>
          <w:rFonts w:ascii="Times New Roman" w:hAnsi="Times New Roman" w:cs="Times New Roman"/>
        </w:rPr>
        <w:tab/>
      </w:r>
    </w:p>
    <w:p w14:paraId="2410059D" w14:textId="77777777" w:rsidR="005D795E" w:rsidRDefault="005D795E" w:rsidP="00337155">
      <w:pPr>
        <w:pStyle w:val="Textbody"/>
        <w:tabs>
          <w:tab w:val="left" w:pos="4288"/>
        </w:tabs>
        <w:spacing w:after="0" w:line="240" w:lineRule="auto"/>
        <w:jc w:val="both"/>
        <w:rPr>
          <w:rFonts w:ascii="Times New Roman" w:hAnsi="Times New Roman"/>
        </w:rPr>
      </w:pPr>
    </w:p>
    <w:p w14:paraId="14B3005D" w14:textId="77777777" w:rsidR="0095522B" w:rsidRPr="005620D8" w:rsidRDefault="0095522B" w:rsidP="00337155">
      <w:pPr>
        <w:pStyle w:val="Textbody"/>
        <w:tabs>
          <w:tab w:val="left" w:pos="4288"/>
        </w:tabs>
        <w:spacing w:after="0" w:line="240" w:lineRule="auto"/>
        <w:jc w:val="both"/>
        <w:rPr>
          <w:rFonts w:ascii="Times New Roman" w:hAnsi="Times New Roman"/>
        </w:rPr>
      </w:pPr>
    </w:p>
    <w:p w14:paraId="15B416FA" w14:textId="77777777" w:rsidR="00337155" w:rsidRDefault="00337155" w:rsidP="00337155">
      <w:pPr>
        <w:pStyle w:val="Textbody"/>
        <w:tabs>
          <w:tab w:val="left" w:pos="4288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Članak 7.</w:t>
      </w:r>
    </w:p>
    <w:p w14:paraId="38E23E7A" w14:textId="77777777" w:rsidR="00337155" w:rsidRDefault="00337155" w:rsidP="00337155">
      <w:pPr>
        <w:pStyle w:val="Textbody"/>
        <w:tabs>
          <w:tab w:val="left" w:pos="4288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14:paraId="5A839700" w14:textId="7876237C" w:rsidR="00337155" w:rsidRDefault="00C77343" w:rsidP="00C77343">
      <w:pPr>
        <w:pStyle w:val="Textbody"/>
        <w:tabs>
          <w:tab w:val="left" w:pos="42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(1) </w:t>
      </w:r>
      <w:r w:rsidR="00337155">
        <w:rPr>
          <w:rFonts w:ascii="Times New Roman" w:hAnsi="Times New Roman"/>
          <w:color w:val="000000"/>
        </w:rPr>
        <w:t xml:space="preserve">Grad Rijeka obvezuje se u roku od 15 (slovima: petnaest) dana od stupanja na snagu ovog Sporazuma predati u posjed </w:t>
      </w:r>
      <w:r w:rsidR="00E15C78">
        <w:rPr>
          <w:rFonts w:ascii="Times New Roman" w:hAnsi="Times New Roman"/>
          <w:color w:val="000000"/>
        </w:rPr>
        <w:t xml:space="preserve">Republici Hrvatskoj, </w:t>
      </w:r>
      <w:r w:rsidR="00337155">
        <w:rPr>
          <w:rFonts w:ascii="Times New Roman" w:hAnsi="Times New Roman"/>
          <w:color w:val="000000"/>
        </w:rPr>
        <w:t>Ministarstvu državne imovine nekretnine opisane u članku 2. ovog Sporazuma, s time da se nekretnine iz članka 2. točke 2.1.6. i 2.1.7. ovog Sporazuma Grad Rijeka, obvezuje predati slobodne od osoba i stvari.</w:t>
      </w:r>
    </w:p>
    <w:p w14:paraId="0544BC30" w14:textId="77777777" w:rsidR="00337155" w:rsidRDefault="00337155" w:rsidP="00337155">
      <w:pPr>
        <w:pStyle w:val="Textbody"/>
        <w:tabs>
          <w:tab w:val="left" w:pos="42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8F4211B" w14:textId="673C5670" w:rsidR="00337155" w:rsidRDefault="00533E39" w:rsidP="00337155">
      <w:pPr>
        <w:pStyle w:val="Textbody"/>
        <w:tabs>
          <w:tab w:val="left" w:pos="42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</w:t>
      </w:r>
      <w:r w:rsidR="00C77343">
        <w:rPr>
          <w:rFonts w:ascii="Times New Roman" w:hAnsi="Times New Roman"/>
          <w:color w:val="000000"/>
        </w:rPr>
        <w:t xml:space="preserve"> </w:t>
      </w:r>
      <w:r w:rsidR="00337155">
        <w:rPr>
          <w:rFonts w:ascii="Times New Roman" w:hAnsi="Times New Roman"/>
          <w:color w:val="000000"/>
        </w:rPr>
        <w:t xml:space="preserve">Grad Rijeka obvezuje se prilikom primopredaje nekretnina iz članka 2. ovog Sporazuma, predati </w:t>
      </w:r>
      <w:r w:rsidR="00E15C78">
        <w:rPr>
          <w:rFonts w:ascii="Times New Roman" w:hAnsi="Times New Roman"/>
          <w:color w:val="000000"/>
        </w:rPr>
        <w:t xml:space="preserve">Republici Hrvatskoj, </w:t>
      </w:r>
      <w:r w:rsidR="00337155">
        <w:rPr>
          <w:rFonts w:ascii="Times New Roman" w:hAnsi="Times New Roman"/>
          <w:color w:val="000000"/>
        </w:rPr>
        <w:t>Ministarstvu državne imovine svu vlasničko-pravnu dokumentaciju, tlocrte, identifikacije, kopije katastarskih planova, etažne elaborate i ostalu tehničku dokumentaciju.</w:t>
      </w:r>
    </w:p>
    <w:p w14:paraId="02386FAD" w14:textId="77777777" w:rsidR="005D795E" w:rsidRDefault="005D795E" w:rsidP="00337155">
      <w:pPr>
        <w:pStyle w:val="Textbody"/>
        <w:spacing w:after="0" w:line="240" w:lineRule="auto"/>
        <w:jc w:val="both"/>
      </w:pPr>
    </w:p>
    <w:p w14:paraId="4A20E563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Članak 8.</w:t>
      </w:r>
    </w:p>
    <w:p w14:paraId="6B0CE0E1" w14:textId="77777777" w:rsidR="00337155" w:rsidRDefault="00337155" w:rsidP="00337155">
      <w:pPr>
        <w:pStyle w:val="Textbody"/>
        <w:spacing w:after="0" w:line="240" w:lineRule="auto"/>
      </w:pPr>
    </w:p>
    <w:p w14:paraId="681C0761" w14:textId="2F9C767D" w:rsidR="00337155" w:rsidRDefault="00C77343" w:rsidP="00C77343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77343">
        <w:rPr>
          <w:rFonts w:ascii="Times New Roman" w:hAnsi="Times New Roman"/>
          <w:color w:val="000000"/>
        </w:rPr>
        <w:t>(1</w:t>
      </w:r>
      <w:r>
        <w:rPr>
          <w:rFonts w:ascii="Times New Roman" w:hAnsi="Times New Roman"/>
          <w:color w:val="000000"/>
        </w:rPr>
        <w:t xml:space="preserve">) </w:t>
      </w:r>
      <w:r w:rsidR="00337155">
        <w:rPr>
          <w:rFonts w:ascii="Times New Roman" w:hAnsi="Times New Roman"/>
          <w:color w:val="000000"/>
        </w:rPr>
        <w:t>Sporazumne strane suglasno utvrđuju kako se Grad Rijeka obvezuje snositi sve troškove izrade procjembenih elaborata za nekretnine iz članka 2. ovog Sporazuma.</w:t>
      </w:r>
    </w:p>
    <w:p w14:paraId="165406F5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09B9C01" w14:textId="207A719A" w:rsidR="00337155" w:rsidRDefault="00533E39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(2)</w:t>
      </w:r>
      <w:r w:rsidR="00C77343">
        <w:rPr>
          <w:rFonts w:ascii="Times New Roman" w:hAnsi="Times New Roman"/>
          <w:color w:val="000000"/>
        </w:rPr>
        <w:t xml:space="preserve"> </w:t>
      </w:r>
      <w:r w:rsidR="00337155">
        <w:rPr>
          <w:rFonts w:ascii="Times New Roman" w:hAnsi="Times New Roman"/>
          <w:color w:val="000000"/>
        </w:rPr>
        <w:t>Svaka sporazumna strana snaša troškove ovjere svog potpisa kod javnog bilježnika.</w:t>
      </w:r>
    </w:p>
    <w:p w14:paraId="4944854F" w14:textId="77777777" w:rsidR="005D795E" w:rsidRDefault="005D795E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4BB0788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9.</w:t>
      </w:r>
    </w:p>
    <w:p w14:paraId="761CD275" w14:textId="77777777" w:rsidR="00337155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4AC2BB7A" w14:textId="77777777" w:rsidR="00337155" w:rsidRDefault="00337155" w:rsidP="00337155">
      <w:pPr>
        <w:pStyle w:val="Textbody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Ovaj Sporazum stupa na snagu danom ovjere potpisa sporazumnih strana, a sve kasnije izmjene i dopune ovog Sporazuma proizvode pravne učinke i obvezuju sporazumne strane jedino i isključivo ukoliko su sastavljene u pisanom obliku.</w:t>
      </w:r>
    </w:p>
    <w:p w14:paraId="55329A79" w14:textId="77777777" w:rsidR="00C60818" w:rsidRDefault="00C60818" w:rsidP="00C77343">
      <w:pPr>
        <w:pStyle w:val="Textbody"/>
        <w:spacing w:after="0" w:line="240" w:lineRule="auto"/>
        <w:rPr>
          <w:rFonts w:ascii="Times New Roman" w:hAnsi="Times New Roman"/>
          <w:b/>
          <w:color w:val="000000"/>
        </w:rPr>
      </w:pPr>
    </w:p>
    <w:p w14:paraId="17A50C2C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Članak 10.</w:t>
      </w:r>
    </w:p>
    <w:p w14:paraId="31D0AB48" w14:textId="77777777" w:rsidR="00337155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2D47C4F2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Sporazumne strane potvrđuju da ovaj Sporazum predstavlja njihovu pravu i slobodnu volju, da su isti pročitale i razumjele, te u znak prihvaćanja prava i obveza koji iz njega proizlaze, isti potpisuju.</w:t>
      </w:r>
    </w:p>
    <w:p w14:paraId="355B3EF2" w14:textId="77777777" w:rsidR="00337155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088AAB40" w14:textId="77777777" w:rsidR="00337155" w:rsidRDefault="00337155" w:rsidP="00337155">
      <w:pPr>
        <w:pStyle w:val="Textbody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Članak 11.</w:t>
      </w:r>
    </w:p>
    <w:p w14:paraId="4AD867DA" w14:textId="77777777" w:rsidR="00337155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6B14F979" w14:textId="53CDE00F" w:rsidR="00337155" w:rsidRDefault="00C77343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Ovaj Sporazum sačinjen je u 5 (slovima: pet</w:t>
      </w:r>
      <w:r w:rsidR="00337155">
        <w:rPr>
          <w:rFonts w:ascii="Times New Roman" w:hAnsi="Times New Roman"/>
          <w:color w:val="000000"/>
        </w:rPr>
        <w:t xml:space="preserve">) </w:t>
      </w:r>
      <w:r w:rsidR="00337155">
        <w:rPr>
          <w:rFonts w:ascii="Times New Roman" w:hAnsi="Times New Roman" w:cs="Times New Roman"/>
        </w:rPr>
        <w:t>istovjetna i jednakovrijedna p</w:t>
      </w:r>
      <w:r>
        <w:rPr>
          <w:rFonts w:ascii="Times New Roman" w:hAnsi="Times New Roman" w:cs="Times New Roman"/>
        </w:rPr>
        <w:t>rimjeraka, po 2 (slovima: dva) za svaku stranu, i 1 (slovima: jedan) za javnog bilježnika.</w:t>
      </w:r>
    </w:p>
    <w:p w14:paraId="1EB38AA6" w14:textId="77777777" w:rsidR="005D795E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68DAC729" w14:textId="4FFA486F" w:rsidR="005D795E" w:rsidRDefault="00F24D75" w:rsidP="00F24D75">
      <w:pPr>
        <w:pStyle w:val="Textbody"/>
        <w:tabs>
          <w:tab w:val="left" w:pos="6013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Klasa: 401-01/18-01/09</w:t>
      </w:r>
    </w:p>
    <w:p w14:paraId="593F9B38" w14:textId="343ABE4B" w:rsidR="00F24D75" w:rsidRDefault="00F24D75" w:rsidP="00F24D75">
      <w:pPr>
        <w:pStyle w:val="Textbody"/>
        <w:tabs>
          <w:tab w:val="left" w:pos="6013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Urbroj:</w:t>
      </w:r>
    </w:p>
    <w:p w14:paraId="2C176D53" w14:textId="77777777" w:rsidR="005D795E" w:rsidRDefault="005D795E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7177B78C" w14:textId="77777777" w:rsidR="00337155" w:rsidRDefault="00337155" w:rsidP="00337155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</w:p>
    <w:p w14:paraId="18C95C97" w14:textId="26B2F594" w:rsidR="00337155" w:rsidRDefault="00337155" w:rsidP="00337155">
      <w:pPr>
        <w:pStyle w:val="Textbody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 GRAD RIJEKA</w:t>
      </w:r>
      <w:r>
        <w:rPr>
          <w:color w:val="000000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</w:rPr>
        <w:t>REPUBLIKA HRVATSKA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C60818">
        <w:rPr>
          <w:rFonts w:ascii="Times New Roman" w:hAnsi="Times New Roman"/>
          <w:color w:val="000000"/>
        </w:rPr>
        <w:t xml:space="preserve">         </w:t>
      </w:r>
    </w:p>
    <w:p w14:paraId="7FF1C187" w14:textId="2FFFEF1F" w:rsidR="00337155" w:rsidRDefault="00337155" w:rsidP="00337155">
      <w:pPr>
        <w:pStyle w:val="Textbody"/>
        <w:spacing w:after="0" w:line="240" w:lineRule="auto"/>
        <w:jc w:val="both"/>
      </w:pPr>
      <w:r>
        <w:rPr>
          <w:rFonts w:ascii="Times New Roman" w:hAnsi="Times New Roman"/>
          <w:color w:val="000000"/>
        </w:rPr>
        <w:tab/>
        <w:t>zastupan po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E15C78">
        <w:rPr>
          <w:rFonts w:ascii="Times New Roman" w:hAnsi="Times New Roman"/>
          <w:color w:val="000000"/>
        </w:rPr>
        <w:t xml:space="preserve">     zastupana</w:t>
      </w:r>
      <w:r>
        <w:rPr>
          <w:rFonts w:ascii="Times New Roman" w:hAnsi="Times New Roman"/>
          <w:color w:val="000000"/>
        </w:rPr>
        <w:t xml:space="preserve"> po</w:t>
      </w:r>
      <w:r w:rsidR="00E15C78">
        <w:rPr>
          <w:rFonts w:ascii="Times New Roman" w:hAnsi="Times New Roman"/>
          <w:color w:val="000000"/>
        </w:rPr>
        <w:t xml:space="preserve"> ministru državne imovine</w:t>
      </w:r>
    </w:p>
    <w:p w14:paraId="789A4C7A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</w:p>
    <w:p w14:paraId="5274EF03" w14:textId="77777777" w:rsidR="00337155" w:rsidRDefault="00337155" w:rsidP="00337155">
      <w:pPr>
        <w:pStyle w:val="Textbody"/>
        <w:tabs>
          <w:tab w:val="left" w:pos="6566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           </w:t>
      </w:r>
      <w:r>
        <w:rPr>
          <w:rFonts w:ascii="Times New Roman" w:hAnsi="Times New Roman"/>
          <w:color w:val="000000"/>
        </w:rPr>
        <w:t>gradonačelnik</w:t>
      </w:r>
      <w:r>
        <w:rPr>
          <w:rFonts w:ascii="Times New Roman" w:hAnsi="Times New Roman"/>
          <w:color w:val="000000"/>
        </w:rPr>
        <w:tab/>
        <w:t xml:space="preserve">     ministar</w:t>
      </w:r>
    </w:p>
    <w:p w14:paraId="6B022852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mr.sc. Vojko Obersnel                                                                  dr.sc. Goran Marić</w:t>
      </w:r>
    </w:p>
    <w:p w14:paraId="4CD1B0A6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C1983C8" w14:textId="77777777" w:rsidR="00C77343" w:rsidRDefault="00C77343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72A8A6" w14:textId="49EEF03B" w:rsidR="00337155" w:rsidRPr="00D2182B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___________________                                                         </w:t>
      </w:r>
      <w:r w:rsidR="00C60818">
        <w:rPr>
          <w:rFonts w:ascii="Times New Roman" w:hAnsi="Times New Roman"/>
          <w:color w:val="000000"/>
        </w:rPr>
        <w:t>__________________________</w:t>
      </w:r>
    </w:p>
    <w:p w14:paraId="00BCA1B4" w14:textId="77777777" w:rsidR="00337155" w:rsidRDefault="00337155" w:rsidP="00337155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337155" w:rsidSect="003B67A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5E3AE" w14:textId="77777777" w:rsidR="006252AB" w:rsidRDefault="006252AB" w:rsidP="003B67A6">
      <w:r>
        <w:separator/>
      </w:r>
    </w:p>
  </w:endnote>
  <w:endnote w:type="continuationSeparator" w:id="0">
    <w:p w14:paraId="4BAB841B" w14:textId="77777777" w:rsidR="006252AB" w:rsidRDefault="006252AB" w:rsidP="003B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339615"/>
      <w:docPartObj>
        <w:docPartGallery w:val="Page Numbers (Bottom of Page)"/>
        <w:docPartUnique/>
      </w:docPartObj>
    </w:sdtPr>
    <w:sdtEndPr/>
    <w:sdtContent>
      <w:p w14:paraId="05FB4950" w14:textId="7F31EAFA" w:rsidR="003B67A6" w:rsidRDefault="003B67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6C0">
          <w:rPr>
            <w:noProof/>
          </w:rPr>
          <w:t>5</w:t>
        </w:r>
        <w:r>
          <w:fldChar w:fldCharType="end"/>
        </w:r>
      </w:p>
    </w:sdtContent>
  </w:sdt>
  <w:p w14:paraId="1611D97F" w14:textId="77777777" w:rsidR="003B67A6" w:rsidRDefault="003B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47148" w14:textId="77777777" w:rsidR="006252AB" w:rsidRDefault="006252AB" w:rsidP="003B67A6">
      <w:r>
        <w:separator/>
      </w:r>
    </w:p>
  </w:footnote>
  <w:footnote w:type="continuationSeparator" w:id="0">
    <w:p w14:paraId="40F9CFD9" w14:textId="77777777" w:rsidR="006252AB" w:rsidRDefault="006252AB" w:rsidP="003B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52BC"/>
    <w:multiLevelType w:val="hybridMultilevel"/>
    <w:tmpl w:val="3FC6F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2660"/>
    <w:multiLevelType w:val="hybridMultilevel"/>
    <w:tmpl w:val="EDCAE7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85D91"/>
    <w:multiLevelType w:val="hybridMultilevel"/>
    <w:tmpl w:val="570835A4"/>
    <w:lvl w:ilvl="0" w:tplc="312CE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267"/>
    <w:multiLevelType w:val="hybridMultilevel"/>
    <w:tmpl w:val="1BC23DE2"/>
    <w:lvl w:ilvl="0" w:tplc="7722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F63"/>
    <w:multiLevelType w:val="hybridMultilevel"/>
    <w:tmpl w:val="C7489838"/>
    <w:lvl w:ilvl="0" w:tplc="3AC27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2B59"/>
    <w:multiLevelType w:val="hybridMultilevel"/>
    <w:tmpl w:val="BFB645D6"/>
    <w:lvl w:ilvl="0" w:tplc="9C90C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25E3B"/>
    <w:multiLevelType w:val="hybridMultilevel"/>
    <w:tmpl w:val="60A62804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94198B"/>
    <w:multiLevelType w:val="hybridMultilevel"/>
    <w:tmpl w:val="09D20C7E"/>
    <w:lvl w:ilvl="0" w:tplc="FA1EE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53A28"/>
    <w:multiLevelType w:val="hybridMultilevel"/>
    <w:tmpl w:val="D23620D4"/>
    <w:lvl w:ilvl="0" w:tplc="07081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21A77"/>
    <w:multiLevelType w:val="hybridMultilevel"/>
    <w:tmpl w:val="1A6E2EAC"/>
    <w:lvl w:ilvl="0" w:tplc="C1A4250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322A6"/>
    <w:multiLevelType w:val="hybridMultilevel"/>
    <w:tmpl w:val="6D00FB0C"/>
    <w:lvl w:ilvl="0" w:tplc="1B7AA102">
      <w:start w:val="1"/>
      <w:numFmt w:val="decimal"/>
      <w:lvlText w:val="(%1)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A1D60"/>
    <w:multiLevelType w:val="hybridMultilevel"/>
    <w:tmpl w:val="4CD85A6A"/>
    <w:lvl w:ilvl="0" w:tplc="0F22E3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B4B09"/>
    <w:multiLevelType w:val="hybridMultilevel"/>
    <w:tmpl w:val="7478C088"/>
    <w:lvl w:ilvl="0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C235206"/>
    <w:multiLevelType w:val="hybridMultilevel"/>
    <w:tmpl w:val="0A605222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6E3B1415"/>
    <w:multiLevelType w:val="hybridMultilevel"/>
    <w:tmpl w:val="0D48D04A"/>
    <w:lvl w:ilvl="0" w:tplc="D0B09282">
      <w:start w:val="2"/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4"/>
  </w:num>
  <w:num w:numId="5">
    <w:abstractNumId w:val="7"/>
  </w:num>
  <w:num w:numId="6">
    <w:abstractNumId w:val="11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55"/>
    <w:rsid w:val="00000C9B"/>
    <w:rsid w:val="000034D0"/>
    <w:rsid w:val="0000393A"/>
    <w:rsid w:val="000054CE"/>
    <w:rsid w:val="00013949"/>
    <w:rsid w:val="00015DFC"/>
    <w:rsid w:val="00016C74"/>
    <w:rsid w:val="0002017A"/>
    <w:rsid w:val="0002055A"/>
    <w:rsid w:val="00020A2F"/>
    <w:rsid w:val="00020BC1"/>
    <w:rsid w:val="00023B9D"/>
    <w:rsid w:val="000249D6"/>
    <w:rsid w:val="00025ACB"/>
    <w:rsid w:val="00031EE4"/>
    <w:rsid w:val="00032A7F"/>
    <w:rsid w:val="00033D40"/>
    <w:rsid w:val="00034694"/>
    <w:rsid w:val="00035335"/>
    <w:rsid w:val="00035F20"/>
    <w:rsid w:val="000378AC"/>
    <w:rsid w:val="00040080"/>
    <w:rsid w:val="0004056A"/>
    <w:rsid w:val="00042EC0"/>
    <w:rsid w:val="000432E3"/>
    <w:rsid w:val="00046CA1"/>
    <w:rsid w:val="00047046"/>
    <w:rsid w:val="000471A3"/>
    <w:rsid w:val="00047465"/>
    <w:rsid w:val="00050979"/>
    <w:rsid w:val="00051BB5"/>
    <w:rsid w:val="0005228D"/>
    <w:rsid w:val="000522C2"/>
    <w:rsid w:val="00053DC8"/>
    <w:rsid w:val="00054A8A"/>
    <w:rsid w:val="00054E6B"/>
    <w:rsid w:val="0005621E"/>
    <w:rsid w:val="000566DE"/>
    <w:rsid w:val="00056CD9"/>
    <w:rsid w:val="00061F83"/>
    <w:rsid w:val="00064444"/>
    <w:rsid w:val="00070DD8"/>
    <w:rsid w:val="00072D1D"/>
    <w:rsid w:val="0007449B"/>
    <w:rsid w:val="00076317"/>
    <w:rsid w:val="000768CA"/>
    <w:rsid w:val="000772BB"/>
    <w:rsid w:val="00082DF2"/>
    <w:rsid w:val="0008334F"/>
    <w:rsid w:val="0008398D"/>
    <w:rsid w:val="00083D68"/>
    <w:rsid w:val="00083D83"/>
    <w:rsid w:val="00084962"/>
    <w:rsid w:val="00086270"/>
    <w:rsid w:val="00086274"/>
    <w:rsid w:val="00087411"/>
    <w:rsid w:val="00090CC3"/>
    <w:rsid w:val="000941CF"/>
    <w:rsid w:val="00094490"/>
    <w:rsid w:val="0009529F"/>
    <w:rsid w:val="000979B9"/>
    <w:rsid w:val="00097E27"/>
    <w:rsid w:val="000A024D"/>
    <w:rsid w:val="000A0A1D"/>
    <w:rsid w:val="000A0FA4"/>
    <w:rsid w:val="000A2572"/>
    <w:rsid w:val="000A4CAD"/>
    <w:rsid w:val="000A5389"/>
    <w:rsid w:val="000A7B4C"/>
    <w:rsid w:val="000B1359"/>
    <w:rsid w:val="000B260C"/>
    <w:rsid w:val="000B35FB"/>
    <w:rsid w:val="000B3B31"/>
    <w:rsid w:val="000B4626"/>
    <w:rsid w:val="000B491D"/>
    <w:rsid w:val="000B6ED1"/>
    <w:rsid w:val="000C0C0F"/>
    <w:rsid w:val="000C0F6D"/>
    <w:rsid w:val="000C12C0"/>
    <w:rsid w:val="000C18E2"/>
    <w:rsid w:val="000C1FC9"/>
    <w:rsid w:val="000C3499"/>
    <w:rsid w:val="000C382A"/>
    <w:rsid w:val="000C453C"/>
    <w:rsid w:val="000C547F"/>
    <w:rsid w:val="000C5696"/>
    <w:rsid w:val="000C6114"/>
    <w:rsid w:val="000D01E9"/>
    <w:rsid w:val="000D0247"/>
    <w:rsid w:val="000D048E"/>
    <w:rsid w:val="000D0A97"/>
    <w:rsid w:val="000D330D"/>
    <w:rsid w:val="000D3E2A"/>
    <w:rsid w:val="000D4EE3"/>
    <w:rsid w:val="000D7B79"/>
    <w:rsid w:val="000D7C47"/>
    <w:rsid w:val="000E051C"/>
    <w:rsid w:val="000E12E2"/>
    <w:rsid w:val="000E172F"/>
    <w:rsid w:val="000E240E"/>
    <w:rsid w:val="000E3DAB"/>
    <w:rsid w:val="000E3F32"/>
    <w:rsid w:val="000E4358"/>
    <w:rsid w:val="000E44EC"/>
    <w:rsid w:val="000E6BB7"/>
    <w:rsid w:val="000E7B5F"/>
    <w:rsid w:val="000F38CB"/>
    <w:rsid w:val="000F3A59"/>
    <w:rsid w:val="001003E1"/>
    <w:rsid w:val="00104B9F"/>
    <w:rsid w:val="00104BF3"/>
    <w:rsid w:val="00105C4A"/>
    <w:rsid w:val="00105E4C"/>
    <w:rsid w:val="001108A9"/>
    <w:rsid w:val="00110B29"/>
    <w:rsid w:val="00111A44"/>
    <w:rsid w:val="00111DED"/>
    <w:rsid w:val="00112D1E"/>
    <w:rsid w:val="00114F7C"/>
    <w:rsid w:val="0011611E"/>
    <w:rsid w:val="001173B7"/>
    <w:rsid w:val="00117F6B"/>
    <w:rsid w:val="0012219B"/>
    <w:rsid w:val="001237AD"/>
    <w:rsid w:val="001256D2"/>
    <w:rsid w:val="00125BED"/>
    <w:rsid w:val="00130B16"/>
    <w:rsid w:val="00134C9C"/>
    <w:rsid w:val="0013503C"/>
    <w:rsid w:val="00136315"/>
    <w:rsid w:val="001370E3"/>
    <w:rsid w:val="00137893"/>
    <w:rsid w:val="00137CFB"/>
    <w:rsid w:val="00137E55"/>
    <w:rsid w:val="001405C6"/>
    <w:rsid w:val="00142F7D"/>
    <w:rsid w:val="00143077"/>
    <w:rsid w:val="0014621A"/>
    <w:rsid w:val="001465B1"/>
    <w:rsid w:val="00147670"/>
    <w:rsid w:val="001506AF"/>
    <w:rsid w:val="0015161D"/>
    <w:rsid w:val="0015169F"/>
    <w:rsid w:val="001520A7"/>
    <w:rsid w:val="0015343B"/>
    <w:rsid w:val="001549F4"/>
    <w:rsid w:val="00155271"/>
    <w:rsid w:val="0015742A"/>
    <w:rsid w:val="001575D9"/>
    <w:rsid w:val="0015774C"/>
    <w:rsid w:val="00157911"/>
    <w:rsid w:val="001602EC"/>
    <w:rsid w:val="00162FEB"/>
    <w:rsid w:val="00163323"/>
    <w:rsid w:val="0016550F"/>
    <w:rsid w:val="0016596F"/>
    <w:rsid w:val="00167D94"/>
    <w:rsid w:val="00170715"/>
    <w:rsid w:val="00172BDC"/>
    <w:rsid w:val="00172CC5"/>
    <w:rsid w:val="00172DEF"/>
    <w:rsid w:val="0017571B"/>
    <w:rsid w:val="00175DAD"/>
    <w:rsid w:val="00175F66"/>
    <w:rsid w:val="001778AB"/>
    <w:rsid w:val="00177B1E"/>
    <w:rsid w:val="00180B32"/>
    <w:rsid w:val="00182F18"/>
    <w:rsid w:val="00185620"/>
    <w:rsid w:val="00185E48"/>
    <w:rsid w:val="001877B5"/>
    <w:rsid w:val="001902D6"/>
    <w:rsid w:val="00193962"/>
    <w:rsid w:val="00195591"/>
    <w:rsid w:val="00195BDC"/>
    <w:rsid w:val="0019606B"/>
    <w:rsid w:val="001964F0"/>
    <w:rsid w:val="00196BDD"/>
    <w:rsid w:val="001970F8"/>
    <w:rsid w:val="001A0C18"/>
    <w:rsid w:val="001A10CA"/>
    <w:rsid w:val="001A2E41"/>
    <w:rsid w:val="001A3E5C"/>
    <w:rsid w:val="001A3EE9"/>
    <w:rsid w:val="001A52A9"/>
    <w:rsid w:val="001A570A"/>
    <w:rsid w:val="001A593E"/>
    <w:rsid w:val="001B0192"/>
    <w:rsid w:val="001B1016"/>
    <w:rsid w:val="001B2F6E"/>
    <w:rsid w:val="001B3ED0"/>
    <w:rsid w:val="001B46BB"/>
    <w:rsid w:val="001B55B7"/>
    <w:rsid w:val="001B6DBF"/>
    <w:rsid w:val="001B7FD3"/>
    <w:rsid w:val="001C14DB"/>
    <w:rsid w:val="001C15D8"/>
    <w:rsid w:val="001C1F9E"/>
    <w:rsid w:val="001C2258"/>
    <w:rsid w:val="001C26DF"/>
    <w:rsid w:val="001C50C1"/>
    <w:rsid w:val="001C7215"/>
    <w:rsid w:val="001D0627"/>
    <w:rsid w:val="001D1D02"/>
    <w:rsid w:val="001D1EDC"/>
    <w:rsid w:val="001D3140"/>
    <w:rsid w:val="001D33C3"/>
    <w:rsid w:val="001D3EDD"/>
    <w:rsid w:val="001D60D2"/>
    <w:rsid w:val="001D67EE"/>
    <w:rsid w:val="001D79B1"/>
    <w:rsid w:val="001E0476"/>
    <w:rsid w:val="001E0CA0"/>
    <w:rsid w:val="001E12BA"/>
    <w:rsid w:val="001E19AA"/>
    <w:rsid w:val="001E1BA5"/>
    <w:rsid w:val="001E30CB"/>
    <w:rsid w:val="001E441B"/>
    <w:rsid w:val="001E509E"/>
    <w:rsid w:val="001E6138"/>
    <w:rsid w:val="001E6340"/>
    <w:rsid w:val="001E6FAD"/>
    <w:rsid w:val="001F01C6"/>
    <w:rsid w:val="001F0E9D"/>
    <w:rsid w:val="001F1916"/>
    <w:rsid w:val="001F28B1"/>
    <w:rsid w:val="001F3EB1"/>
    <w:rsid w:val="001F65A9"/>
    <w:rsid w:val="001F7216"/>
    <w:rsid w:val="00204857"/>
    <w:rsid w:val="0020586C"/>
    <w:rsid w:val="00205B91"/>
    <w:rsid w:val="0020610C"/>
    <w:rsid w:val="00206640"/>
    <w:rsid w:val="00207ADA"/>
    <w:rsid w:val="0021173E"/>
    <w:rsid w:val="00211B36"/>
    <w:rsid w:val="00211F43"/>
    <w:rsid w:val="002127C2"/>
    <w:rsid w:val="00213325"/>
    <w:rsid w:val="002145B2"/>
    <w:rsid w:val="002164A7"/>
    <w:rsid w:val="00220A54"/>
    <w:rsid w:val="002245CF"/>
    <w:rsid w:val="002246FA"/>
    <w:rsid w:val="0022522E"/>
    <w:rsid w:val="00225D5E"/>
    <w:rsid w:val="0022793E"/>
    <w:rsid w:val="00230A26"/>
    <w:rsid w:val="00231A64"/>
    <w:rsid w:val="002327A0"/>
    <w:rsid w:val="00233032"/>
    <w:rsid w:val="00235663"/>
    <w:rsid w:val="00236747"/>
    <w:rsid w:val="00236D05"/>
    <w:rsid w:val="00236D73"/>
    <w:rsid w:val="00237087"/>
    <w:rsid w:val="00240CDA"/>
    <w:rsid w:val="00243FEE"/>
    <w:rsid w:val="00245A6E"/>
    <w:rsid w:val="00246083"/>
    <w:rsid w:val="00252D82"/>
    <w:rsid w:val="002573BA"/>
    <w:rsid w:val="00263006"/>
    <w:rsid w:val="002632FC"/>
    <w:rsid w:val="0026342D"/>
    <w:rsid w:val="00267811"/>
    <w:rsid w:val="002702F9"/>
    <w:rsid w:val="00270979"/>
    <w:rsid w:val="00270C4E"/>
    <w:rsid w:val="00273216"/>
    <w:rsid w:val="0027581E"/>
    <w:rsid w:val="00275B21"/>
    <w:rsid w:val="00276AD1"/>
    <w:rsid w:val="00277211"/>
    <w:rsid w:val="0027752C"/>
    <w:rsid w:val="002816AB"/>
    <w:rsid w:val="00282478"/>
    <w:rsid w:val="0028276E"/>
    <w:rsid w:val="0028406C"/>
    <w:rsid w:val="0028414B"/>
    <w:rsid w:val="002849A0"/>
    <w:rsid w:val="0028612A"/>
    <w:rsid w:val="002916E4"/>
    <w:rsid w:val="00291E37"/>
    <w:rsid w:val="00293253"/>
    <w:rsid w:val="0029452E"/>
    <w:rsid w:val="00295ADD"/>
    <w:rsid w:val="0029648A"/>
    <w:rsid w:val="00296798"/>
    <w:rsid w:val="00296F8B"/>
    <w:rsid w:val="002977B6"/>
    <w:rsid w:val="002A19D2"/>
    <w:rsid w:val="002A1F05"/>
    <w:rsid w:val="002A2772"/>
    <w:rsid w:val="002A3738"/>
    <w:rsid w:val="002A5260"/>
    <w:rsid w:val="002A5502"/>
    <w:rsid w:val="002A5599"/>
    <w:rsid w:val="002A5996"/>
    <w:rsid w:val="002A6A39"/>
    <w:rsid w:val="002A6A3F"/>
    <w:rsid w:val="002A6A8B"/>
    <w:rsid w:val="002B05AE"/>
    <w:rsid w:val="002B2143"/>
    <w:rsid w:val="002B398D"/>
    <w:rsid w:val="002B3A87"/>
    <w:rsid w:val="002B5563"/>
    <w:rsid w:val="002B6674"/>
    <w:rsid w:val="002B67AA"/>
    <w:rsid w:val="002B7911"/>
    <w:rsid w:val="002B7924"/>
    <w:rsid w:val="002C2AF0"/>
    <w:rsid w:val="002C4AA4"/>
    <w:rsid w:val="002C4E1E"/>
    <w:rsid w:val="002C4E79"/>
    <w:rsid w:val="002C5626"/>
    <w:rsid w:val="002C6897"/>
    <w:rsid w:val="002C6EF5"/>
    <w:rsid w:val="002D12E4"/>
    <w:rsid w:val="002D4111"/>
    <w:rsid w:val="002D5CEB"/>
    <w:rsid w:val="002D6601"/>
    <w:rsid w:val="002D7DAC"/>
    <w:rsid w:val="002E02C3"/>
    <w:rsid w:val="002E0B70"/>
    <w:rsid w:val="002E0D63"/>
    <w:rsid w:val="002E13F7"/>
    <w:rsid w:val="002E18A1"/>
    <w:rsid w:val="002E1EE2"/>
    <w:rsid w:val="002E2CCD"/>
    <w:rsid w:val="002E36B2"/>
    <w:rsid w:val="002E70C8"/>
    <w:rsid w:val="002F086E"/>
    <w:rsid w:val="002F0E2D"/>
    <w:rsid w:val="002F3665"/>
    <w:rsid w:val="002F5F0E"/>
    <w:rsid w:val="002F65DE"/>
    <w:rsid w:val="003007F7"/>
    <w:rsid w:val="00300F17"/>
    <w:rsid w:val="00301307"/>
    <w:rsid w:val="00301366"/>
    <w:rsid w:val="003026EC"/>
    <w:rsid w:val="003031EA"/>
    <w:rsid w:val="00304C4D"/>
    <w:rsid w:val="00304D27"/>
    <w:rsid w:val="003050EF"/>
    <w:rsid w:val="003051F1"/>
    <w:rsid w:val="00310C76"/>
    <w:rsid w:val="00311A64"/>
    <w:rsid w:val="0031203F"/>
    <w:rsid w:val="0031302A"/>
    <w:rsid w:val="00315419"/>
    <w:rsid w:val="0031597C"/>
    <w:rsid w:val="003160A0"/>
    <w:rsid w:val="00317B92"/>
    <w:rsid w:val="0032013B"/>
    <w:rsid w:val="00320ECE"/>
    <w:rsid w:val="00321144"/>
    <w:rsid w:val="00331851"/>
    <w:rsid w:val="00331D69"/>
    <w:rsid w:val="003337EE"/>
    <w:rsid w:val="00333F53"/>
    <w:rsid w:val="00334EBE"/>
    <w:rsid w:val="0033680E"/>
    <w:rsid w:val="00336ECB"/>
    <w:rsid w:val="00337155"/>
    <w:rsid w:val="0034105D"/>
    <w:rsid w:val="0034122C"/>
    <w:rsid w:val="003428CB"/>
    <w:rsid w:val="00342A2D"/>
    <w:rsid w:val="00342C9F"/>
    <w:rsid w:val="003451CE"/>
    <w:rsid w:val="003452D9"/>
    <w:rsid w:val="00346F5C"/>
    <w:rsid w:val="003476C0"/>
    <w:rsid w:val="00350DFD"/>
    <w:rsid w:val="00351E38"/>
    <w:rsid w:val="00354396"/>
    <w:rsid w:val="00354606"/>
    <w:rsid w:val="0035591B"/>
    <w:rsid w:val="00355F6E"/>
    <w:rsid w:val="0035710A"/>
    <w:rsid w:val="0035716C"/>
    <w:rsid w:val="0035794D"/>
    <w:rsid w:val="00360F00"/>
    <w:rsid w:val="00361285"/>
    <w:rsid w:val="00364691"/>
    <w:rsid w:val="00365FCA"/>
    <w:rsid w:val="0037077B"/>
    <w:rsid w:val="00372A47"/>
    <w:rsid w:val="003734C3"/>
    <w:rsid w:val="00375725"/>
    <w:rsid w:val="00376DD6"/>
    <w:rsid w:val="0037736B"/>
    <w:rsid w:val="003837BC"/>
    <w:rsid w:val="00383B29"/>
    <w:rsid w:val="003845E7"/>
    <w:rsid w:val="00384D67"/>
    <w:rsid w:val="003867B0"/>
    <w:rsid w:val="003869B1"/>
    <w:rsid w:val="00386FBD"/>
    <w:rsid w:val="003903AC"/>
    <w:rsid w:val="00390484"/>
    <w:rsid w:val="003918B2"/>
    <w:rsid w:val="003924A4"/>
    <w:rsid w:val="003931CB"/>
    <w:rsid w:val="00393951"/>
    <w:rsid w:val="00395608"/>
    <w:rsid w:val="00396A93"/>
    <w:rsid w:val="003970C1"/>
    <w:rsid w:val="003A0824"/>
    <w:rsid w:val="003A12D6"/>
    <w:rsid w:val="003A1ADF"/>
    <w:rsid w:val="003A28EA"/>
    <w:rsid w:val="003A513B"/>
    <w:rsid w:val="003A5270"/>
    <w:rsid w:val="003A5687"/>
    <w:rsid w:val="003A5848"/>
    <w:rsid w:val="003A7468"/>
    <w:rsid w:val="003B0EDC"/>
    <w:rsid w:val="003B1BE0"/>
    <w:rsid w:val="003B275B"/>
    <w:rsid w:val="003B67A6"/>
    <w:rsid w:val="003B7016"/>
    <w:rsid w:val="003B7B2C"/>
    <w:rsid w:val="003C074C"/>
    <w:rsid w:val="003C0AEB"/>
    <w:rsid w:val="003C126B"/>
    <w:rsid w:val="003C294E"/>
    <w:rsid w:val="003C4ED1"/>
    <w:rsid w:val="003C540F"/>
    <w:rsid w:val="003C55FD"/>
    <w:rsid w:val="003C67F9"/>
    <w:rsid w:val="003C6F2A"/>
    <w:rsid w:val="003D02B0"/>
    <w:rsid w:val="003D2644"/>
    <w:rsid w:val="003D37A2"/>
    <w:rsid w:val="003D6D00"/>
    <w:rsid w:val="003D7312"/>
    <w:rsid w:val="003E084F"/>
    <w:rsid w:val="003E2196"/>
    <w:rsid w:val="003E271E"/>
    <w:rsid w:val="003E2A27"/>
    <w:rsid w:val="003E3396"/>
    <w:rsid w:val="003E3B95"/>
    <w:rsid w:val="003E412F"/>
    <w:rsid w:val="003E4B4B"/>
    <w:rsid w:val="003E4D83"/>
    <w:rsid w:val="003E5D3D"/>
    <w:rsid w:val="003E7E86"/>
    <w:rsid w:val="003F0150"/>
    <w:rsid w:val="003F0CA6"/>
    <w:rsid w:val="003F12E3"/>
    <w:rsid w:val="003F1482"/>
    <w:rsid w:val="003F1ED4"/>
    <w:rsid w:val="003F1F9C"/>
    <w:rsid w:val="003F2BC0"/>
    <w:rsid w:val="003F4FB2"/>
    <w:rsid w:val="003F5E5D"/>
    <w:rsid w:val="004002A3"/>
    <w:rsid w:val="00400BAF"/>
    <w:rsid w:val="00400F37"/>
    <w:rsid w:val="0040244D"/>
    <w:rsid w:val="00402C0D"/>
    <w:rsid w:val="00402F73"/>
    <w:rsid w:val="00404A01"/>
    <w:rsid w:val="00406686"/>
    <w:rsid w:val="00406A5C"/>
    <w:rsid w:val="00407573"/>
    <w:rsid w:val="00407C30"/>
    <w:rsid w:val="00412956"/>
    <w:rsid w:val="00413E03"/>
    <w:rsid w:val="004150E5"/>
    <w:rsid w:val="004156D0"/>
    <w:rsid w:val="00415CA4"/>
    <w:rsid w:val="00416050"/>
    <w:rsid w:val="004178F8"/>
    <w:rsid w:val="00417953"/>
    <w:rsid w:val="00420E42"/>
    <w:rsid w:val="00423878"/>
    <w:rsid w:val="00425418"/>
    <w:rsid w:val="0042700A"/>
    <w:rsid w:val="00427830"/>
    <w:rsid w:val="00427A20"/>
    <w:rsid w:val="0043010C"/>
    <w:rsid w:val="00430614"/>
    <w:rsid w:val="004324C4"/>
    <w:rsid w:val="004337D6"/>
    <w:rsid w:val="004344C9"/>
    <w:rsid w:val="00436A19"/>
    <w:rsid w:val="00436B2D"/>
    <w:rsid w:val="00436BC2"/>
    <w:rsid w:val="00437B74"/>
    <w:rsid w:val="004404F2"/>
    <w:rsid w:val="00442745"/>
    <w:rsid w:val="004441E1"/>
    <w:rsid w:val="004445BB"/>
    <w:rsid w:val="00444D8D"/>
    <w:rsid w:val="00444E74"/>
    <w:rsid w:val="00445C90"/>
    <w:rsid w:val="00447139"/>
    <w:rsid w:val="004473EE"/>
    <w:rsid w:val="00451800"/>
    <w:rsid w:val="004550A9"/>
    <w:rsid w:val="00455943"/>
    <w:rsid w:val="00457133"/>
    <w:rsid w:val="0046019B"/>
    <w:rsid w:val="0046235D"/>
    <w:rsid w:val="00463E55"/>
    <w:rsid w:val="00463F4A"/>
    <w:rsid w:val="00464313"/>
    <w:rsid w:val="004659CD"/>
    <w:rsid w:val="00467401"/>
    <w:rsid w:val="004703D9"/>
    <w:rsid w:val="00470C17"/>
    <w:rsid w:val="0047134C"/>
    <w:rsid w:val="0047349A"/>
    <w:rsid w:val="0047353B"/>
    <w:rsid w:val="00476AD9"/>
    <w:rsid w:val="0048006C"/>
    <w:rsid w:val="00480B59"/>
    <w:rsid w:val="00480D65"/>
    <w:rsid w:val="0048154F"/>
    <w:rsid w:val="00482E18"/>
    <w:rsid w:val="0048376B"/>
    <w:rsid w:val="00483F69"/>
    <w:rsid w:val="0048486C"/>
    <w:rsid w:val="00484CFF"/>
    <w:rsid w:val="00484DBF"/>
    <w:rsid w:val="0048619C"/>
    <w:rsid w:val="00494001"/>
    <w:rsid w:val="00495638"/>
    <w:rsid w:val="004969E8"/>
    <w:rsid w:val="004A0C71"/>
    <w:rsid w:val="004A3443"/>
    <w:rsid w:val="004A4886"/>
    <w:rsid w:val="004A5735"/>
    <w:rsid w:val="004A7351"/>
    <w:rsid w:val="004B05ED"/>
    <w:rsid w:val="004B093D"/>
    <w:rsid w:val="004B1815"/>
    <w:rsid w:val="004B1CE9"/>
    <w:rsid w:val="004B1F08"/>
    <w:rsid w:val="004B234E"/>
    <w:rsid w:val="004B2859"/>
    <w:rsid w:val="004B2FBF"/>
    <w:rsid w:val="004B3F75"/>
    <w:rsid w:val="004B5E42"/>
    <w:rsid w:val="004B7528"/>
    <w:rsid w:val="004C0224"/>
    <w:rsid w:val="004C35A9"/>
    <w:rsid w:val="004C465F"/>
    <w:rsid w:val="004C5AB2"/>
    <w:rsid w:val="004C6607"/>
    <w:rsid w:val="004C6ACB"/>
    <w:rsid w:val="004C6DD6"/>
    <w:rsid w:val="004C6F57"/>
    <w:rsid w:val="004C70D9"/>
    <w:rsid w:val="004C717C"/>
    <w:rsid w:val="004D0904"/>
    <w:rsid w:val="004D0BDD"/>
    <w:rsid w:val="004D14F9"/>
    <w:rsid w:val="004D179B"/>
    <w:rsid w:val="004D1EAF"/>
    <w:rsid w:val="004D24F2"/>
    <w:rsid w:val="004D5BA8"/>
    <w:rsid w:val="004D75CA"/>
    <w:rsid w:val="004E107F"/>
    <w:rsid w:val="004E167F"/>
    <w:rsid w:val="004E425A"/>
    <w:rsid w:val="004E46C0"/>
    <w:rsid w:val="004E4CC7"/>
    <w:rsid w:val="004E7D8F"/>
    <w:rsid w:val="004F1133"/>
    <w:rsid w:val="004F230F"/>
    <w:rsid w:val="004F264D"/>
    <w:rsid w:val="004F4498"/>
    <w:rsid w:val="004F45FE"/>
    <w:rsid w:val="004F483B"/>
    <w:rsid w:val="004F59AC"/>
    <w:rsid w:val="004F6EFD"/>
    <w:rsid w:val="004F7F7C"/>
    <w:rsid w:val="0050180C"/>
    <w:rsid w:val="0050390C"/>
    <w:rsid w:val="00503F87"/>
    <w:rsid w:val="0050634A"/>
    <w:rsid w:val="005069FA"/>
    <w:rsid w:val="005126D2"/>
    <w:rsid w:val="005138F4"/>
    <w:rsid w:val="005139D9"/>
    <w:rsid w:val="00514D17"/>
    <w:rsid w:val="00515F6B"/>
    <w:rsid w:val="00516362"/>
    <w:rsid w:val="00516986"/>
    <w:rsid w:val="00517E5B"/>
    <w:rsid w:val="00520399"/>
    <w:rsid w:val="00520484"/>
    <w:rsid w:val="005228E7"/>
    <w:rsid w:val="00524171"/>
    <w:rsid w:val="00526D58"/>
    <w:rsid w:val="00526F36"/>
    <w:rsid w:val="00527C1E"/>
    <w:rsid w:val="00530340"/>
    <w:rsid w:val="00530A64"/>
    <w:rsid w:val="005320D9"/>
    <w:rsid w:val="00533E39"/>
    <w:rsid w:val="0053438E"/>
    <w:rsid w:val="00534981"/>
    <w:rsid w:val="00535691"/>
    <w:rsid w:val="00535EB8"/>
    <w:rsid w:val="005366ED"/>
    <w:rsid w:val="00536963"/>
    <w:rsid w:val="00536BBC"/>
    <w:rsid w:val="00536E89"/>
    <w:rsid w:val="00537326"/>
    <w:rsid w:val="005420EC"/>
    <w:rsid w:val="00546488"/>
    <w:rsid w:val="005467BD"/>
    <w:rsid w:val="00547D02"/>
    <w:rsid w:val="005512D9"/>
    <w:rsid w:val="0055252A"/>
    <w:rsid w:val="00552A5B"/>
    <w:rsid w:val="00552A5F"/>
    <w:rsid w:val="005542C5"/>
    <w:rsid w:val="005555BC"/>
    <w:rsid w:val="00556744"/>
    <w:rsid w:val="0055690D"/>
    <w:rsid w:val="005574A7"/>
    <w:rsid w:val="0056001C"/>
    <w:rsid w:val="00560774"/>
    <w:rsid w:val="0056093F"/>
    <w:rsid w:val="00561E92"/>
    <w:rsid w:val="005620D8"/>
    <w:rsid w:val="005627B2"/>
    <w:rsid w:val="00563307"/>
    <w:rsid w:val="00563BFE"/>
    <w:rsid w:val="00563EDC"/>
    <w:rsid w:val="00564CF6"/>
    <w:rsid w:val="005663B4"/>
    <w:rsid w:val="00566FEC"/>
    <w:rsid w:val="00572EFE"/>
    <w:rsid w:val="0057338A"/>
    <w:rsid w:val="0057357A"/>
    <w:rsid w:val="00575367"/>
    <w:rsid w:val="00576BE5"/>
    <w:rsid w:val="0057795E"/>
    <w:rsid w:val="005819E8"/>
    <w:rsid w:val="005820DA"/>
    <w:rsid w:val="00582347"/>
    <w:rsid w:val="00582E09"/>
    <w:rsid w:val="00583792"/>
    <w:rsid w:val="00584A4E"/>
    <w:rsid w:val="0058716A"/>
    <w:rsid w:val="005872FF"/>
    <w:rsid w:val="00590393"/>
    <w:rsid w:val="005903DC"/>
    <w:rsid w:val="005917EE"/>
    <w:rsid w:val="00591EB8"/>
    <w:rsid w:val="00593C7A"/>
    <w:rsid w:val="00594402"/>
    <w:rsid w:val="005956A0"/>
    <w:rsid w:val="00596054"/>
    <w:rsid w:val="00596210"/>
    <w:rsid w:val="005A057D"/>
    <w:rsid w:val="005A08B5"/>
    <w:rsid w:val="005A092C"/>
    <w:rsid w:val="005A23E9"/>
    <w:rsid w:val="005A3087"/>
    <w:rsid w:val="005A38FB"/>
    <w:rsid w:val="005A6221"/>
    <w:rsid w:val="005A6BED"/>
    <w:rsid w:val="005A6CBB"/>
    <w:rsid w:val="005B1ADE"/>
    <w:rsid w:val="005B3647"/>
    <w:rsid w:val="005B3DEB"/>
    <w:rsid w:val="005B4DF7"/>
    <w:rsid w:val="005B698F"/>
    <w:rsid w:val="005B724E"/>
    <w:rsid w:val="005B7820"/>
    <w:rsid w:val="005C14D5"/>
    <w:rsid w:val="005C305E"/>
    <w:rsid w:val="005C751B"/>
    <w:rsid w:val="005C7651"/>
    <w:rsid w:val="005D1228"/>
    <w:rsid w:val="005D229C"/>
    <w:rsid w:val="005D3A42"/>
    <w:rsid w:val="005D5E8C"/>
    <w:rsid w:val="005D61F8"/>
    <w:rsid w:val="005D6F90"/>
    <w:rsid w:val="005D795E"/>
    <w:rsid w:val="005E00EC"/>
    <w:rsid w:val="005E016C"/>
    <w:rsid w:val="005E0674"/>
    <w:rsid w:val="005E0FCA"/>
    <w:rsid w:val="005E1B16"/>
    <w:rsid w:val="005E2448"/>
    <w:rsid w:val="005E2CB4"/>
    <w:rsid w:val="005E354B"/>
    <w:rsid w:val="005E487A"/>
    <w:rsid w:val="005E5D69"/>
    <w:rsid w:val="005E6BF2"/>
    <w:rsid w:val="005E6FF8"/>
    <w:rsid w:val="005E729E"/>
    <w:rsid w:val="005F04B6"/>
    <w:rsid w:val="005F1CB2"/>
    <w:rsid w:val="005F1D10"/>
    <w:rsid w:val="005F31AE"/>
    <w:rsid w:val="005F33E3"/>
    <w:rsid w:val="005F36FB"/>
    <w:rsid w:val="005F3EC8"/>
    <w:rsid w:val="005F419B"/>
    <w:rsid w:val="005F43ED"/>
    <w:rsid w:val="005F4F67"/>
    <w:rsid w:val="005F5EF1"/>
    <w:rsid w:val="00600F1B"/>
    <w:rsid w:val="00603ED1"/>
    <w:rsid w:val="00603FCF"/>
    <w:rsid w:val="006043D9"/>
    <w:rsid w:val="006044E8"/>
    <w:rsid w:val="00604E13"/>
    <w:rsid w:val="0060525F"/>
    <w:rsid w:val="00607F09"/>
    <w:rsid w:val="006102FD"/>
    <w:rsid w:val="006110FF"/>
    <w:rsid w:val="006115F1"/>
    <w:rsid w:val="00611942"/>
    <w:rsid w:val="00613613"/>
    <w:rsid w:val="00613DC0"/>
    <w:rsid w:val="00614FC4"/>
    <w:rsid w:val="006163D6"/>
    <w:rsid w:val="006179B0"/>
    <w:rsid w:val="00620B29"/>
    <w:rsid w:val="00621492"/>
    <w:rsid w:val="006222B9"/>
    <w:rsid w:val="00624B79"/>
    <w:rsid w:val="006252AB"/>
    <w:rsid w:val="0062647F"/>
    <w:rsid w:val="00626533"/>
    <w:rsid w:val="006301B5"/>
    <w:rsid w:val="006306D7"/>
    <w:rsid w:val="00631B3D"/>
    <w:rsid w:val="006335D8"/>
    <w:rsid w:val="00633820"/>
    <w:rsid w:val="00633DA6"/>
    <w:rsid w:val="00634795"/>
    <w:rsid w:val="00634B70"/>
    <w:rsid w:val="00635FEA"/>
    <w:rsid w:val="006365CC"/>
    <w:rsid w:val="0064109E"/>
    <w:rsid w:val="00641D51"/>
    <w:rsid w:val="006438AC"/>
    <w:rsid w:val="00643C8C"/>
    <w:rsid w:val="00644837"/>
    <w:rsid w:val="00644D8D"/>
    <w:rsid w:val="006467A6"/>
    <w:rsid w:val="00646E77"/>
    <w:rsid w:val="00650215"/>
    <w:rsid w:val="00651E42"/>
    <w:rsid w:val="00653056"/>
    <w:rsid w:val="0065313A"/>
    <w:rsid w:val="00653B65"/>
    <w:rsid w:val="00655EB5"/>
    <w:rsid w:val="00656175"/>
    <w:rsid w:val="0065663D"/>
    <w:rsid w:val="00660C06"/>
    <w:rsid w:val="006611AE"/>
    <w:rsid w:val="006616BB"/>
    <w:rsid w:val="006622E1"/>
    <w:rsid w:val="00662B9A"/>
    <w:rsid w:val="00663DE9"/>
    <w:rsid w:val="0066540D"/>
    <w:rsid w:val="0066683D"/>
    <w:rsid w:val="006678AB"/>
    <w:rsid w:val="00670144"/>
    <w:rsid w:val="00670939"/>
    <w:rsid w:val="006745F4"/>
    <w:rsid w:val="0067499D"/>
    <w:rsid w:val="00674EB0"/>
    <w:rsid w:val="00675570"/>
    <w:rsid w:val="00675921"/>
    <w:rsid w:val="00677077"/>
    <w:rsid w:val="00677F08"/>
    <w:rsid w:val="006806DF"/>
    <w:rsid w:val="006806E5"/>
    <w:rsid w:val="006816C1"/>
    <w:rsid w:val="00681F9C"/>
    <w:rsid w:val="0068234A"/>
    <w:rsid w:val="006827F1"/>
    <w:rsid w:val="00682DD8"/>
    <w:rsid w:val="00683087"/>
    <w:rsid w:val="006848A9"/>
    <w:rsid w:val="00685902"/>
    <w:rsid w:val="00687D6E"/>
    <w:rsid w:val="00687F57"/>
    <w:rsid w:val="00687FA7"/>
    <w:rsid w:val="0069456B"/>
    <w:rsid w:val="00694E46"/>
    <w:rsid w:val="00697083"/>
    <w:rsid w:val="0069726F"/>
    <w:rsid w:val="00697A9A"/>
    <w:rsid w:val="00697E4D"/>
    <w:rsid w:val="006A0ED5"/>
    <w:rsid w:val="006A29E7"/>
    <w:rsid w:val="006A3A48"/>
    <w:rsid w:val="006A3CA7"/>
    <w:rsid w:val="006A6AEA"/>
    <w:rsid w:val="006A7DF8"/>
    <w:rsid w:val="006B44A1"/>
    <w:rsid w:val="006B5064"/>
    <w:rsid w:val="006B5072"/>
    <w:rsid w:val="006B5319"/>
    <w:rsid w:val="006B75F2"/>
    <w:rsid w:val="006C01D5"/>
    <w:rsid w:val="006C123B"/>
    <w:rsid w:val="006C1684"/>
    <w:rsid w:val="006C2262"/>
    <w:rsid w:val="006C30B9"/>
    <w:rsid w:val="006C3BE9"/>
    <w:rsid w:val="006C5E20"/>
    <w:rsid w:val="006C64AE"/>
    <w:rsid w:val="006C7930"/>
    <w:rsid w:val="006D100C"/>
    <w:rsid w:val="006D1050"/>
    <w:rsid w:val="006D3CA5"/>
    <w:rsid w:val="006D578A"/>
    <w:rsid w:val="006D5B32"/>
    <w:rsid w:val="006D7623"/>
    <w:rsid w:val="006E16F7"/>
    <w:rsid w:val="006E1AD2"/>
    <w:rsid w:val="006E373E"/>
    <w:rsid w:val="006E4801"/>
    <w:rsid w:val="006E5233"/>
    <w:rsid w:val="006E5A04"/>
    <w:rsid w:val="006E5C37"/>
    <w:rsid w:val="006E5DE1"/>
    <w:rsid w:val="006E5FEB"/>
    <w:rsid w:val="006E7035"/>
    <w:rsid w:val="006F0C2D"/>
    <w:rsid w:val="006F0D8D"/>
    <w:rsid w:val="006F242E"/>
    <w:rsid w:val="006F2527"/>
    <w:rsid w:val="006F2C1C"/>
    <w:rsid w:val="006F3B3F"/>
    <w:rsid w:val="006F455E"/>
    <w:rsid w:val="006F5B0D"/>
    <w:rsid w:val="006F5EBA"/>
    <w:rsid w:val="006F692C"/>
    <w:rsid w:val="006F6EFA"/>
    <w:rsid w:val="007003A9"/>
    <w:rsid w:val="00700422"/>
    <w:rsid w:val="00701193"/>
    <w:rsid w:val="00703B1D"/>
    <w:rsid w:val="00703E19"/>
    <w:rsid w:val="00707B0C"/>
    <w:rsid w:val="007103D4"/>
    <w:rsid w:val="00711599"/>
    <w:rsid w:val="0071365E"/>
    <w:rsid w:val="0071376D"/>
    <w:rsid w:val="00713E8F"/>
    <w:rsid w:val="0071484E"/>
    <w:rsid w:val="00714DBA"/>
    <w:rsid w:val="00715015"/>
    <w:rsid w:val="00716CB7"/>
    <w:rsid w:val="00716E13"/>
    <w:rsid w:val="00717C47"/>
    <w:rsid w:val="007202E8"/>
    <w:rsid w:val="00722105"/>
    <w:rsid w:val="00725A4A"/>
    <w:rsid w:val="0072671F"/>
    <w:rsid w:val="0073343B"/>
    <w:rsid w:val="00733883"/>
    <w:rsid w:val="00733B0D"/>
    <w:rsid w:val="00733B64"/>
    <w:rsid w:val="0073509D"/>
    <w:rsid w:val="0073576D"/>
    <w:rsid w:val="0073608D"/>
    <w:rsid w:val="00736778"/>
    <w:rsid w:val="00740164"/>
    <w:rsid w:val="00740632"/>
    <w:rsid w:val="007410E2"/>
    <w:rsid w:val="00741D31"/>
    <w:rsid w:val="0074202A"/>
    <w:rsid w:val="007438F5"/>
    <w:rsid w:val="00744130"/>
    <w:rsid w:val="0074440A"/>
    <w:rsid w:val="00745507"/>
    <w:rsid w:val="00745A30"/>
    <w:rsid w:val="00745BCF"/>
    <w:rsid w:val="00747931"/>
    <w:rsid w:val="00751277"/>
    <w:rsid w:val="00752659"/>
    <w:rsid w:val="00752FD0"/>
    <w:rsid w:val="007535DF"/>
    <w:rsid w:val="00754CFD"/>
    <w:rsid w:val="0075552A"/>
    <w:rsid w:val="0075575D"/>
    <w:rsid w:val="00755C53"/>
    <w:rsid w:val="0075605E"/>
    <w:rsid w:val="007561ED"/>
    <w:rsid w:val="00756760"/>
    <w:rsid w:val="007568FF"/>
    <w:rsid w:val="00757E8F"/>
    <w:rsid w:val="00760205"/>
    <w:rsid w:val="0076460E"/>
    <w:rsid w:val="00764ABD"/>
    <w:rsid w:val="00764FE4"/>
    <w:rsid w:val="00765D10"/>
    <w:rsid w:val="00766FAD"/>
    <w:rsid w:val="00767DA6"/>
    <w:rsid w:val="00770AD9"/>
    <w:rsid w:val="00771366"/>
    <w:rsid w:val="00771587"/>
    <w:rsid w:val="00774A8C"/>
    <w:rsid w:val="00775441"/>
    <w:rsid w:val="00775605"/>
    <w:rsid w:val="0077614D"/>
    <w:rsid w:val="00776A1C"/>
    <w:rsid w:val="00781430"/>
    <w:rsid w:val="00782CF2"/>
    <w:rsid w:val="00783368"/>
    <w:rsid w:val="00783384"/>
    <w:rsid w:val="007916DD"/>
    <w:rsid w:val="00791B5B"/>
    <w:rsid w:val="00792236"/>
    <w:rsid w:val="0079224A"/>
    <w:rsid w:val="00792B36"/>
    <w:rsid w:val="00794DF7"/>
    <w:rsid w:val="00795D49"/>
    <w:rsid w:val="00796974"/>
    <w:rsid w:val="00796998"/>
    <w:rsid w:val="0079733E"/>
    <w:rsid w:val="00797A70"/>
    <w:rsid w:val="007A02E0"/>
    <w:rsid w:val="007A32E3"/>
    <w:rsid w:val="007A34D4"/>
    <w:rsid w:val="007A412E"/>
    <w:rsid w:val="007A5C00"/>
    <w:rsid w:val="007A7CBC"/>
    <w:rsid w:val="007B0A19"/>
    <w:rsid w:val="007B0E1F"/>
    <w:rsid w:val="007B2101"/>
    <w:rsid w:val="007B23D0"/>
    <w:rsid w:val="007B29B2"/>
    <w:rsid w:val="007B333A"/>
    <w:rsid w:val="007B3505"/>
    <w:rsid w:val="007B35B7"/>
    <w:rsid w:val="007B5F25"/>
    <w:rsid w:val="007B6401"/>
    <w:rsid w:val="007B6663"/>
    <w:rsid w:val="007B70E6"/>
    <w:rsid w:val="007B79DB"/>
    <w:rsid w:val="007B7CA5"/>
    <w:rsid w:val="007C02B9"/>
    <w:rsid w:val="007C0E43"/>
    <w:rsid w:val="007C2B27"/>
    <w:rsid w:val="007C3B08"/>
    <w:rsid w:val="007C3F56"/>
    <w:rsid w:val="007C44CA"/>
    <w:rsid w:val="007C4548"/>
    <w:rsid w:val="007C4869"/>
    <w:rsid w:val="007C5689"/>
    <w:rsid w:val="007D00E0"/>
    <w:rsid w:val="007D0A57"/>
    <w:rsid w:val="007D1455"/>
    <w:rsid w:val="007D1B40"/>
    <w:rsid w:val="007D324E"/>
    <w:rsid w:val="007D3DF4"/>
    <w:rsid w:val="007D56AF"/>
    <w:rsid w:val="007D6264"/>
    <w:rsid w:val="007E0910"/>
    <w:rsid w:val="007E236B"/>
    <w:rsid w:val="007E29DC"/>
    <w:rsid w:val="007E51F8"/>
    <w:rsid w:val="007E6FAF"/>
    <w:rsid w:val="007E7053"/>
    <w:rsid w:val="007E745F"/>
    <w:rsid w:val="007E7D99"/>
    <w:rsid w:val="007F039A"/>
    <w:rsid w:val="007F1563"/>
    <w:rsid w:val="007F28E9"/>
    <w:rsid w:val="007F3071"/>
    <w:rsid w:val="007F46DF"/>
    <w:rsid w:val="007F55E8"/>
    <w:rsid w:val="007F736F"/>
    <w:rsid w:val="007F7601"/>
    <w:rsid w:val="00800B4B"/>
    <w:rsid w:val="00800F8D"/>
    <w:rsid w:val="00801107"/>
    <w:rsid w:val="00802C77"/>
    <w:rsid w:val="008037AC"/>
    <w:rsid w:val="00803F6B"/>
    <w:rsid w:val="00804886"/>
    <w:rsid w:val="00804FB5"/>
    <w:rsid w:val="0080633C"/>
    <w:rsid w:val="00807A6F"/>
    <w:rsid w:val="0081282F"/>
    <w:rsid w:val="00813389"/>
    <w:rsid w:val="0081686A"/>
    <w:rsid w:val="00816FB0"/>
    <w:rsid w:val="00820750"/>
    <w:rsid w:val="00821231"/>
    <w:rsid w:val="00821666"/>
    <w:rsid w:val="008220A2"/>
    <w:rsid w:val="008224D8"/>
    <w:rsid w:val="008261EA"/>
    <w:rsid w:val="0082671F"/>
    <w:rsid w:val="00832B56"/>
    <w:rsid w:val="00833D3F"/>
    <w:rsid w:val="00835031"/>
    <w:rsid w:val="0083574F"/>
    <w:rsid w:val="00837759"/>
    <w:rsid w:val="00837BC5"/>
    <w:rsid w:val="00837E20"/>
    <w:rsid w:val="00842E08"/>
    <w:rsid w:val="00845485"/>
    <w:rsid w:val="00846F03"/>
    <w:rsid w:val="00847275"/>
    <w:rsid w:val="00850A2A"/>
    <w:rsid w:val="008511E4"/>
    <w:rsid w:val="00851625"/>
    <w:rsid w:val="00851B8D"/>
    <w:rsid w:val="00853A40"/>
    <w:rsid w:val="00853A8D"/>
    <w:rsid w:val="00853AB7"/>
    <w:rsid w:val="00853ACF"/>
    <w:rsid w:val="008548F2"/>
    <w:rsid w:val="00855B5A"/>
    <w:rsid w:val="00855C6E"/>
    <w:rsid w:val="008561D5"/>
    <w:rsid w:val="0085659B"/>
    <w:rsid w:val="00857476"/>
    <w:rsid w:val="00860112"/>
    <w:rsid w:val="008613D4"/>
    <w:rsid w:val="00861865"/>
    <w:rsid w:val="0086192A"/>
    <w:rsid w:val="00863545"/>
    <w:rsid w:val="00863D82"/>
    <w:rsid w:val="008650EF"/>
    <w:rsid w:val="0086732D"/>
    <w:rsid w:val="00870046"/>
    <w:rsid w:val="0087026D"/>
    <w:rsid w:val="00870DEC"/>
    <w:rsid w:val="008716AE"/>
    <w:rsid w:val="008757DF"/>
    <w:rsid w:val="00876AAC"/>
    <w:rsid w:val="008779E3"/>
    <w:rsid w:val="008823F4"/>
    <w:rsid w:val="0088254B"/>
    <w:rsid w:val="008825DD"/>
    <w:rsid w:val="008830F5"/>
    <w:rsid w:val="008834F7"/>
    <w:rsid w:val="0088426B"/>
    <w:rsid w:val="0088511E"/>
    <w:rsid w:val="00887847"/>
    <w:rsid w:val="00887ECB"/>
    <w:rsid w:val="0089146F"/>
    <w:rsid w:val="00892B62"/>
    <w:rsid w:val="008949CF"/>
    <w:rsid w:val="008956B3"/>
    <w:rsid w:val="00895FA0"/>
    <w:rsid w:val="008964D0"/>
    <w:rsid w:val="00896B02"/>
    <w:rsid w:val="008A1DD8"/>
    <w:rsid w:val="008A23C4"/>
    <w:rsid w:val="008A3E44"/>
    <w:rsid w:val="008A46C1"/>
    <w:rsid w:val="008A4A41"/>
    <w:rsid w:val="008A5215"/>
    <w:rsid w:val="008A6412"/>
    <w:rsid w:val="008A75CC"/>
    <w:rsid w:val="008A7EE2"/>
    <w:rsid w:val="008B1B5B"/>
    <w:rsid w:val="008B1E05"/>
    <w:rsid w:val="008B1F0A"/>
    <w:rsid w:val="008B37EF"/>
    <w:rsid w:val="008B4447"/>
    <w:rsid w:val="008B5995"/>
    <w:rsid w:val="008B5AE3"/>
    <w:rsid w:val="008B6B26"/>
    <w:rsid w:val="008B6C40"/>
    <w:rsid w:val="008B77B2"/>
    <w:rsid w:val="008C08EC"/>
    <w:rsid w:val="008C2483"/>
    <w:rsid w:val="008C2A08"/>
    <w:rsid w:val="008C2CCC"/>
    <w:rsid w:val="008C34C2"/>
    <w:rsid w:val="008C3A8E"/>
    <w:rsid w:val="008C43D7"/>
    <w:rsid w:val="008C577A"/>
    <w:rsid w:val="008C590D"/>
    <w:rsid w:val="008C5A0A"/>
    <w:rsid w:val="008C7283"/>
    <w:rsid w:val="008D05D1"/>
    <w:rsid w:val="008D36DA"/>
    <w:rsid w:val="008D38B0"/>
    <w:rsid w:val="008D3D71"/>
    <w:rsid w:val="008D3F4E"/>
    <w:rsid w:val="008D5B27"/>
    <w:rsid w:val="008E00DA"/>
    <w:rsid w:val="008E1DD8"/>
    <w:rsid w:val="008E50A2"/>
    <w:rsid w:val="008E6749"/>
    <w:rsid w:val="008F16B8"/>
    <w:rsid w:val="008F18E9"/>
    <w:rsid w:val="008F3C0C"/>
    <w:rsid w:val="008F423A"/>
    <w:rsid w:val="008F59EA"/>
    <w:rsid w:val="008F7663"/>
    <w:rsid w:val="008F79D4"/>
    <w:rsid w:val="00900640"/>
    <w:rsid w:val="009006DD"/>
    <w:rsid w:val="00901087"/>
    <w:rsid w:val="00901D82"/>
    <w:rsid w:val="00902269"/>
    <w:rsid w:val="00902293"/>
    <w:rsid w:val="0090232E"/>
    <w:rsid w:val="0090324A"/>
    <w:rsid w:val="009033E1"/>
    <w:rsid w:val="00903B6B"/>
    <w:rsid w:val="0090566F"/>
    <w:rsid w:val="00906C2C"/>
    <w:rsid w:val="009104A2"/>
    <w:rsid w:val="00910ABD"/>
    <w:rsid w:val="00910C4C"/>
    <w:rsid w:val="009146AD"/>
    <w:rsid w:val="00915243"/>
    <w:rsid w:val="00917544"/>
    <w:rsid w:val="00917C77"/>
    <w:rsid w:val="00920087"/>
    <w:rsid w:val="00920AF1"/>
    <w:rsid w:val="00920DC1"/>
    <w:rsid w:val="00922265"/>
    <w:rsid w:val="009222AE"/>
    <w:rsid w:val="00924DB0"/>
    <w:rsid w:val="00926B6A"/>
    <w:rsid w:val="00927168"/>
    <w:rsid w:val="00927F92"/>
    <w:rsid w:val="009303BE"/>
    <w:rsid w:val="00930E9E"/>
    <w:rsid w:val="00931BEB"/>
    <w:rsid w:val="00932144"/>
    <w:rsid w:val="00933290"/>
    <w:rsid w:val="0093359A"/>
    <w:rsid w:val="00934C36"/>
    <w:rsid w:val="00937F49"/>
    <w:rsid w:val="009411C3"/>
    <w:rsid w:val="0094268F"/>
    <w:rsid w:val="00942E3F"/>
    <w:rsid w:val="00942EF4"/>
    <w:rsid w:val="00944996"/>
    <w:rsid w:val="00945833"/>
    <w:rsid w:val="009464FF"/>
    <w:rsid w:val="00946746"/>
    <w:rsid w:val="009476E7"/>
    <w:rsid w:val="009527A8"/>
    <w:rsid w:val="00952815"/>
    <w:rsid w:val="00952C22"/>
    <w:rsid w:val="00954EDD"/>
    <w:rsid w:val="0095522B"/>
    <w:rsid w:val="00956888"/>
    <w:rsid w:val="00957CCA"/>
    <w:rsid w:val="00957EC6"/>
    <w:rsid w:val="00960E07"/>
    <w:rsid w:val="009618B4"/>
    <w:rsid w:val="009634AA"/>
    <w:rsid w:val="00963953"/>
    <w:rsid w:val="00963B25"/>
    <w:rsid w:val="0096432C"/>
    <w:rsid w:val="009643C7"/>
    <w:rsid w:val="0096583E"/>
    <w:rsid w:val="00965B7C"/>
    <w:rsid w:val="009668C8"/>
    <w:rsid w:val="009704A5"/>
    <w:rsid w:val="00970E45"/>
    <w:rsid w:val="00971238"/>
    <w:rsid w:val="0097243F"/>
    <w:rsid w:val="00972869"/>
    <w:rsid w:val="009743EA"/>
    <w:rsid w:val="00974B9B"/>
    <w:rsid w:val="009750E1"/>
    <w:rsid w:val="0097622E"/>
    <w:rsid w:val="00977121"/>
    <w:rsid w:val="009771D8"/>
    <w:rsid w:val="009779AF"/>
    <w:rsid w:val="00980247"/>
    <w:rsid w:val="00980272"/>
    <w:rsid w:val="00981397"/>
    <w:rsid w:val="00982688"/>
    <w:rsid w:val="00983371"/>
    <w:rsid w:val="00983945"/>
    <w:rsid w:val="00983E73"/>
    <w:rsid w:val="009846C9"/>
    <w:rsid w:val="00984AAA"/>
    <w:rsid w:val="009858C1"/>
    <w:rsid w:val="0098728F"/>
    <w:rsid w:val="009878C8"/>
    <w:rsid w:val="00994265"/>
    <w:rsid w:val="009944BB"/>
    <w:rsid w:val="00994B18"/>
    <w:rsid w:val="00995E09"/>
    <w:rsid w:val="009963F0"/>
    <w:rsid w:val="009A213C"/>
    <w:rsid w:val="009A32B0"/>
    <w:rsid w:val="009A3BC4"/>
    <w:rsid w:val="009A3C01"/>
    <w:rsid w:val="009A4D6A"/>
    <w:rsid w:val="009A4EED"/>
    <w:rsid w:val="009A4F6B"/>
    <w:rsid w:val="009A538B"/>
    <w:rsid w:val="009A7F6B"/>
    <w:rsid w:val="009B01AD"/>
    <w:rsid w:val="009B02E3"/>
    <w:rsid w:val="009B052D"/>
    <w:rsid w:val="009B106C"/>
    <w:rsid w:val="009B1B9F"/>
    <w:rsid w:val="009B264C"/>
    <w:rsid w:val="009B3107"/>
    <w:rsid w:val="009B3A09"/>
    <w:rsid w:val="009B4299"/>
    <w:rsid w:val="009B4D9F"/>
    <w:rsid w:val="009B5121"/>
    <w:rsid w:val="009B57A4"/>
    <w:rsid w:val="009B5AC1"/>
    <w:rsid w:val="009B5D11"/>
    <w:rsid w:val="009B633E"/>
    <w:rsid w:val="009C11A8"/>
    <w:rsid w:val="009C2B63"/>
    <w:rsid w:val="009C38DC"/>
    <w:rsid w:val="009C3A92"/>
    <w:rsid w:val="009C3F06"/>
    <w:rsid w:val="009C46D9"/>
    <w:rsid w:val="009C5C23"/>
    <w:rsid w:val="009C77DE"/>
    <w:rsid w:val="009D0735"/>
    <w:rsid w:val="009D30CE"/>
    <w:rsid w:val="009D454B"/>
    <w:rsid w:val="009D5096"/>
    <w:rsid w:val="009D6119"/>
    <w:rsid w:val="009D6363"/>
    <w:rsid w:val="009D6FC7"/>
    <w:rsid w:val="009D75FD"/>
    <w:rsid w:val="009E0A26"/>
    <w:rsid w:val="009E1965"/>
    <w:rsid w:val="009E2154"/>
    <w:rsid w:val="009E3282"/>
    <w:rsid w:val="009E4D31"/>
    <w:rsid w:val="009E7B56"/>
    <w:rsid w:val="009E7D0B"/>
    <w:rsid w:val="009E7E7B"/>
    <w:rsid w:val="009F59BF"/>
    <w:rsid w:val="009F7177"/>
    <w:rsid w:val="009F7DB1"/>
    <w:rsid w:val="009F7FA4"/>
    <w:rsid w:val="00A00445"/>
    <w:rsid w:val="00A019FC"/>
    <w:rsid w:val="00A0288F"/>
    <w:rsid w:val="00A04742"/>
    <w:rsid w:val="00A0615E"/>
    <w:rsid w:val="00A06840"/>
    <w:rsid w:val="00A07DFB"/>
    <w:rsid w:val="00A11844"/>
    <w:rsid w:val="00A11C9F"/>
    <w:rsid w:val="00A1227F"/>
    <w:rsid w:val="00A12E49"/>
    <w:rsid w:val="00A13F81"/>
    <w:rsid w:val="00A1540E"/>
    <w:rsid w:val="00A15A8D"/>
    <w:rsid w:val="00A161D8"/>
    <w:rsid w:val="00A170DB"/>
    <w:rsid w:val="00A20947"/>
    <w:rsid w:val="00A214AB"/>
    <w:rsid w:val="00A2195D"/>
    <w:rsid w:val="00A21E12"/>
    <w:rsid w:val="00A233F8"/>
    <w:rsid w:val="00A239AB"/>
    <w:rsid w:val="00A24AB8"/>
    <w:rsid w:val="00A24F1D"/>
    <w:rsid w:val="00A253E0"/>
    <w:rsid w:val="00A25BEC"/>
    <w:rsid w:val="00A26503"/>
    <w:rsid w:val="00A26C83"/>
    <w:rsid w:val="00A27D11"/>
    <w:rsid w:val="00A30AE5"/>
    <w:rsid w:val="00A32DB7"/>
    <w:rsid w:val="00A3301C"/>
    <w:rsid w:val="00A35689"/>
    <w:rsid w:val="00A358D6"/>
    <w:rsid w:val="00A35B05"/>
    <w:rsid w:val="00A413C4"/>
    <w:rsid w:val="00A41A8B"/>
    <w:rsid w:val="00A41D93"/>
    <w:rsid w:val="00A42188"/>
    <w:rsid w:val="00A423A9"/>
    <w:rsid w:val="00A43500"/>
    <w:rsid w:val="00A43571"/>
    <w:rsid w:val="00A438F7"/>
    <w:rsid w:val="00A43AA5"/>
    <w:rsid w:val="00A45191"/>
    <w:rsid w:val="00A45681"/>
    <w:rsid w:val="00A46291"/>
    <w:rsid w:val="00A465E0"/>
    <w:rsid w:val="00A465F2"/>
    <w:rsid w:val="00A47BCF"/>
    <w:rsid w:val="00A54E7E"/>
    <w:rsid w:val="00A553E7"/>
    <w:rsid w:val="00A56240"/>
    <w:rsid w:val="00A60264"/>
    <w:rsid w:val="00A609BD"/>
    <w:rsid w:val="00A6466E"/>
    <w:rsid w:val="00A673CB"/>
    <w:rsid w:val="00A71060"/>
    <w:rsid w:val="00A73157"/>
    <w:rsid w:val="00A73449"/>
    <w:rsid w:val="00A73517"/>
    <w:rsid w:val="00A76A3A"/>
    <w:rsid w:val="00A76AF9"/>
    <w:rsid w:val="00A77085"/>
    <w:rsid w:val="00A80DDB"/>
    <w:rsid w:val="00A817AF"/>
    <w:rsid w:val="00A821C5"/>
    <w:rsid w:val="00A82773"/>
    <w:rsid w:val="00A83BEE"/>
    <w:rsid w:val="00A842B4"/>
    <w:rsid w:val="00A8535B"/>
    <w:rsid w:val="00A92B8F"/>
    <w:rsid w:val="00A92DF0"/>
    <w:rsid w:val="00A94113"/>
    <w:rsid w:val="00A94611"/>
    <w:rsid w:val="00A94ED6"/>
    <w:rsid w:val="00A952D7"/>
    <w:rsid w:val="00A95339"/>
    <w:rsid w:val="00A96243"/>
    <w:rsid w:val="00A96ED9"/>
    <w:rsid w:val="00AA04FC"/>
    <w:rsid w:val="00AA05DC"/>
    <w:rsid w:val="00AA44C1"/>
    <w:rsid w:val="00AA65A2"/>
    <w:rsid w:val="00AA6987"/>
    <w:rsid w:val="00AA77F7"/>
    <w:rsid w:val="00AB0497"/>
    <w:rsid w:val="00AB15A9"/>
    <w:rsid w:val="00AB1EB7"/>
    <w:rsid w:val="00AB2245"/>
    <w:rsid w:val="00AB227A"/>
    <w:rsid w:val="00AB74CE"/>
    <w:rsid w:val="00AB7A11"/>
    <w:rsid w:val="00AC2B85"/>
    <w:rsid w:val="00AC3029"/>
    <w:rsid w:val="00AC4124"/>
    <w:rsid w:val="00AC4EE6"/>
    <w:rsid w:val="00AD0A78"/>
    <w:rsid w:val="00AD1903"/>
    <w:rsid w:val="00AD23E8"/>
    <w:rsid w:val="00AD634A"/>
    <w:rsid w:val="00AE0C70"/>
    <w:rsid w:val="00AE1FBF"/>
    <w:rsid w:val="00AE25E5"/>
    <w:rsid w:val="00AE2E6F"/>
    <w:rsid w:val="00AE641D"/>
    <w:rsid w:val="00AF0336"/>
    <w:rsid w:val="00AF0DBC"/>
    <w:rsid w:val="00AF0ED3"/>
    <w:rsid w:val="00AF5BCB"/>
    <w:rsid w:val="00AF715B"/>
    <w:rsid w:val="00AF76AD"/>
    <w:rsid w:val="00B00EB0"/>
    <w:rsid w:val="00B017EA"/>
    <w:rsid w:val="00B02062"/>
    <w:rsid w:val="00B038C6"/>
    <w:rsid w:val="00B03E30"/>
    <w:rsid w:val="00B05710"/>
    <w:rsid w:val="00B11D7A"/>
    <w:rsid w:val="00B1228C"/>
    <w:rsid w:val="00B13576"/>
    <w:rsid w:val="00B1456F"/>
    <w:rsid w:val="00B1712D"/>
    <w:rsid w:val="00B211A6"/>
    <w:rsid w:val="00B2168E"/>
    <w:rsid w:val="00B22F58"/>
    <w:rsid w:val="00B240E3"/>
    <w:rsid w:val="00B2410B"/>
    <w:rsid w:val="00B256B7"/>
    <w:rsid w:val="00B25A97"/>
    <w:rsid w:val="00B2606A"/>
    <w:rsid w:val="00B2728D"/>
    <w:rsid w:val="00B302EC"/>
    <w:rsid w:val="00B3091B"/>
    <w:rsid w:val="00B30BF1"/>
    <w:rsid w:val="00B31B09"/>
    <w:rsid w:val="00B31B87"/>
    <w:rsid w:val="00B32769"/>
    <w:rsid w:val="00B33C91"/>
    <w:rsid w:val="00B34A9B"/>
    <w:rsid w:val="00B34E85"/>
    <w:rsid w:val="00B3573C"/>
    <w:rsid w:val="00B35E1E"/>
    <w:rsid w:val="00B35FD1"/>
    <w:rsid w:val="00B366F5"/>
    <w:rsid w:val="00B36945"/>
    <w:rsid w:val="00B40D70"/>
    <w:rsid w:val="00B41262"/>
    <w:rsid w:val="00B41D28"/>
    <w:rsid w:val="00B41F97"/>
    <w:rsid w:val="00B44220"/>
    <w:rsid w:val="00B44849"/>
    <w:rsid w:val="00B455BE"/>
    <w:rsid w:val="00B45BEF"/>
    <w:rsid w:val="00B46A49"/>
    <w:rsid w:val="00B5003E"/>
    <w:rsid w:val="00B510C7"/>
    <w:rsid w:val="00B51F1E"/>
    <w:rsid w:val="00B52E76"/>
    <w:rsid w:val="00B53C75"/>
    <w:rsid w:val="00B5413B"/>
    <w:rsid w:val="00B5507C"/>
    <w:rsid w:val="00B55271"/>
    <w:rsid w:val="00B55C05"/>
    <w:rsid w:val="00B55C60"/>
    <w:rsid w:val="00B56095"/>
    <w:rsid w:val="00B56DE3"/>
    <w:rsid w:val="00B56E24"/>
    <w:rsid w:val="00B61B9F"/>
    <w:rsid w:val="00B61FBB"/>
    <w:rsid w:val="00B63D37"/>
    <w:rsid w:val="00B645D6"/>
    <w:rsid w:val="00B65961"/>
    <w:rsid w:val="00B65CD0"/>
    <w:rsid w:val="00B66133"/>
    <w:rsid w:val="00B672BA"/>
    <w:rsid w:val="00B7149E"/>
    <w:rsid w:val="00B74132"/>
    <w:rsid w:val="00B763B7"/>
    <w:rsid w:val="00B765D9"/>
    <w:rsid w:val="00B767EF"/>
    <w:rsid w:val="00B770BA"/>
    <w:rsid w:val="00B77860"/>
    <w:rsid w:val="00B8090C"/>
    <w:rsid w:val="00B820B4"/>
    <w:rsid w:val="00B82EC8"/>
    <w:rsid w:val="00B82ED6"/>
    <w:rsid w:val="00B87E6B"/>
    <w:rsid w:val="00B93493"/>
    <w:rsid w:val="00B93D9E"/>
    <w:rsid w:val="00B95D23"/>
    <w:rsid w:val="00B969E6"/>
    <w:rsid w:val="00B96B36"/>
    <w:rsid w:val="00B96F28"/>
    <w:rsid w:val="00BA0045"/>
    <w:rsid w:val="00BA03D1"/>
    <w:rsid w:val="00BA096A"/>
    <w:rsid w:val="00BA11BE"/>
    <w:rsid w:val="00BA1D8E"/>
    <w:rsid w:val="00BA2EE7"/>
    <w:rsid w:val="00BA4081"/>
    <w:rsid w:val="00BA62F8"/>
    <w:rsid w:val="00BA70A3"/>
    <w:rsid w:val="00BA7486"/>
    <w:rsid w:val="00BB06FF"/>
    <w:rsid w:val="00BB3B32"/>
    <w:rsid w:val="00BB404B"/>
    <w:rsid w:val="00BB5629"/>
    <w:rsid w:val="00BB5CA5"/>
    <w:rsid w:val="00BB5D47"/>
    <w:rsid w:val="00BB7829"/>
    <w:rsid w:val="00BB7FEB"/>
    <w:rsid w:val="00BC346D"/>
    <w:rsid w:val="00BC66ED"/>
    <w:rsid w:val="00BC726F"/>
    <w:rsid w:val="00BD0EFA"/>
    <w:rsid w:val="00BD1BCB"/>
    <w:rsid w:val="00BD3DD3"/>
    <w:rsid w:val="00BD3F56"/>
    <w:rsid w:val="00BD59A3"/>
    <w:rsid w:val="00BD7833"/>
    <w:rsid w:val="00BD7F57"/>
    <w:rsid w:val="00BE0083"/>
    <w:rsid w:val="00BE1419"/>
    <w:rsid w:val="00BE23C2"/>
    <w:rsid w:val="00BE31DA"/>
    <w:rsid w:val="00BE4207"/>
    <w:rsid w:val="00BE44ED"/>
    <w:rsid w:val="00BE5F23"/>
    <w:rsid w:val="00BE62A4"/>
    <w:rsid w:val="00BE62B3"/>
    <w:rsid w:val="00BE72B4"/>
    <w:rsid w:val="00BE797A"/>
    <w:rsid w:val="00BF137C"/>
    <w:rsid w:val="00BF3E78"/>
    <w:rsid w:val="00BF478B"/>
    <w:rsid w:val="00BF63DB"/>
    <w:rsid w:val="00BF677B"/>
    <w:rsid w:val="00BF7F73"/>
    <w:rsid w:val="00C00666"/>
    <w:rsid w:val="00C0179E"/>
    <w:rsid w:val="00C02435"/>
    <w:rsid w:val="00C0368C"/>
    <w:rsid w:val="00C05630"/>
    <w:rsid w:val="00C05EEB"/>
    <w:rsid w:val="00C066C6"/>
    <w:rsid w:val="00C06D2E"/>
    <w:rsid w:val="00C07B2F"/>
    <w:rsid w:val="00C07DC3"/>
    <w:rsid w:val="00C10B5E"/>
    <w:rsid w:val="00C10F37"/>
    <w:rsid w:val="00C13C9A"/>
    <w:rsid w:val="00C13DC7"/>
    <w:rsid w:val="00C15718"/>
    <w:rsid w:val="00C15BD1"/>
    <w:rsid w:val="00C168A4"/>
    <w:rsid w:val="00C171D5"/>
    <w:rsid w:val="00C17834"/>
    <w:rsid w:val="00C179DB"/>
    <w:rsid w:val="00C17C8A"/>
    <w:rsid w:val="00C2010F"/>
    <w:rsid w:val="00C2070D"/>
    <w:rsid w:val="00C20FCA"/>
    <w:rsid w:val="00C219FB"/>
    <w:rsid w:val="00C21F06"/>
    <w:rsid w:val="00C221F3"/>
    <w:rsid w:val="00C222A8"/>
    <w:rsid w:val="00C239F0"/>
    <w:rsid w:val="00C25EE0"/>
    <w:rsid w:val="00C2720D"/>
    <w:rsid w:val="00C301A9"/>
    <w:rsid w:val="00C30F7E"/>
    <w:rsid w:val="00C31820"/>
    <w:rsid w:val="00C32EBE"/>
    <w:rsid w:val="00C35FFB"/>
    <w:rsid w:val="00C37518"/>
    <w:rsid w:val="00C40580"/>
    <w:rsid w:val="00C4070B"/>
    <w:rsid w:val="00C41C76"/>
    <w:rsid w:val="00C41CE6"/>
    <w:rsid w:val="00C420F6"/>
    <w:rsid w:val="00C442BB"/>
    <w:rsid w:val="00C447BF"/>
    <w:rsid w:val="00C4609F"/>
    <w:rsid w:val="00C467CA"/>
    <w:rsid w:val="00C46C52"/>
    <w:rsid w:val="00C4737A"/>
    <w:rsid w:val="00C501CF"/>
    <w:rsid w:val="00C5256C"/>
    <w:rsid w:val="00C54A0D"/>
    <w:rsid w:val="00C55609"/>
    <w:rsid w:val="00C5601E"/>
    <w:rsid w:val="00C5758A"/>
    <w:rsid w:val="00C576D8"/>
    <w:rsid w:val="00C60818"/>
    <w:rsid w:val="00C608A5"/>
    <w:rsid w:val="00C62CF3"/>
    <w:rsid w:val="00C643D7"/>
    <w:rsid w:val="00C649A8"/>
    <w:rsid w:val="00C654CE"/>
    <w:rsid w:val="00C65820"/>
    <w:rsid w:val="00C677BC"/>
    <w:rsid w:val="00C71E9C"/>
    <w:rsid w:val="00C7381E"/>
    <w:rsid w:val="00C73D45"/>
    <w:rsid w:val="00C76654"/>
    <w:rsid w:val="00C77343"/>
    <w:rsid w:val="00C813E6"/>
    <w:rsid w:val="00C81409"/>
    <w:rsid w:val="00C819A9"/>
    <w:rsid w:val="00C81F36"/>
    <w:rsid w:val="00C848F6"/>
    <w:rsid w:val="00C86A02"/>
    <w:rsid w:val="00C86BC5"/>
    <w:rsid w:val="00C910F2"/>
    <w:rsid w:val="00C91CE2"/>
    <w:rsid w:val="00C9227B"/>
    <w:rsid w:val="00C92993"/>
    <w:rsid w:val="00C92A83"/>
    <w:rsid w:val="00C93311"/>
    <w:rsid w:val="00C956BB"/>
    <w:rsid w:val="00C96211"/>
    <w:rsid w:val="00C965DE"/>
    <w:rsid w:val="00C9787A"/>
    <w:rsid w:val="00C97F09"/>
    <w:rsid w:val="00CA041E"/>
    <w:rsid w:val="00CA0B69"/>
    <w:rsid w:val="00CA1EB9"/>
    <w:rsid w:val="00CA22CE"/>
    <w:rsid w:val="00CA4167"/>
    <w:rsid w:val="00CA64F8"/>
    <w:rsid w:val="00CA7661"/>
    <w:rsid w:val="00CB1762"/>
    <w:rsid w:val="00CB3523"/>
    <w:rsid w:val="00CB3BB9"/>
    <w:rsid w:val="00CB4817"/>
    <w:rsid w:val="00CB48B2"/>
    <w:rsid w:val="00CB5405"/>
    <w:rsid w:val="00CB5686"/>
    <w:rsid w:val="00CB6148"/>
    <w:rsid w:val="00CB67E4"/>
    <w:rsid w:val="00CC1946"/>
    <w:rsid w:val="00CC1F0E"/>
    <w:rsid w:val="00CC2C0E"/>
    <w:rsid w:val="00CC3381"/>
    <w:rsid w:val="00CC4FEA"/>
    <w:rsid w:val="00CC7E62"/>
    <w:rsid w:val="00CD0309"/>
    <w:rsid w:val="00CD0F24"/>
    <w:rsid w:val="00CD140F"/>
    <w:rsid w:val="00CD14D5"/>
    <w:rsid w:val="00CD1B8A"/>
    <w:rsid w:val="00CD3105"/>
    <w:rsid w:val="00CD523D"/>
    <w:rsid w:val="00CD55BD"/>
    <w:rsid w:val="00CD6D06"/>
    <w:rsid w:val="00CD76D8"/>
    <w:rsid w:val="00CD7878"/>
    <w:rsid w:val="00CE1E53"/>
    <w:rsid w:val="00CE4E07"/>
    <w:rsid w:val="00CE4EDF"/>
    <w:rsid w:val="00CE4FAF"/>
    <w:rsid w:val="00CE58DB"/>
    <w:rsid w:val="00CE77FF"/>
    <w:rsid w:val="00CF136E"/>
    <w:rsid w:val="00CF163E"/>
    <w:rsid w:val="00CF2881"/>
    <w:rsid w:val="00CF3BA4"/>
    <w:rsid w:val="00CF3FCF"/>
    <w:rsid w:val="00CF4FD6"/>
    <w:rsid w:val="00CF53E8"/>
    <w:rsid w:val="00CF57EF"/>
    <w:rsid w:val="00CF5EB3"/>
    <w:rsid w:val="00D01856"/>
    <w:rsid w:val="00D01FB0"/>
    <w:rsid w:val="00D05911"/>
    <w:rsid w:val="00D069CC"/>
    <w:rsid w:val="00D06A6B"/>
    <w:rsid w:val="00D06F26"/>
    <w:rsid w:val="00D0721A"/>
    <w:rsid w:val="00D07D50"/>
    <w:rsid w:val="00D07F9E"/>
    <w:rsid w:val="00D1100D"/>
    <w:rsid w:val="00D11D4E"/>
    <w:rsid w:val="00D12C0E"/>
    <w:rsid w:val="00D1579F"/>
    <w:rsid w:val="00D16E57"/>
    <w:rsid w:val="00D214A2"/>
    <w:rsid w:val="00D215AA"/>
    <w:rsid w:val="00D2182B"/>
    <w:rsid w:val="00D230D2"/>
    <w:rsid w:val="00D2416A"/>
    <w:rsid w:val="00D24EA6"/>
    <w:rsid w:val="00D2552F"/>
    <w:rsid w:val="00D258FD"/>
    <w:rsid w:val="00D2709D"/>
    <w:rsid w:val="00D30D88"/>
    <w:rsid w:val="00D333AB"/>
    <w:rsid w:val="00D336CB"/>
    <w:rsid w:val="00D34F3F"/>
    <w:rsid w:val="00D355B5"/>
    <w:rsid w:val="00D36AC1"/>
    <w:rsid w:val="00D40CE8"/>
    <w:rsid w:val="00D4113C"/>
    <w:rsid w:val="00D411B2"/>
    <w:rsid w:val="00D412C9"/>
    <w:rsid w:val="00D41823"/>
    <w:rsid w:val="00D42540"/>
    <w:rsid w:val="00D42760"/>
    <w:rsid w:val="00D42DCD"/>
    <w:rsid w:val="00D437E5"/>
    <w:rsid w:val="00D44D7E"/>
    <w:rsid w:val="00D4561B"/>
    <w:rsid w:val="00D510CB"/>
    <w:rsid w:val="00D536DD"/>
    <w:rsid w:val="00D54C6E"/>
    <w:rsid w:val="00D564AC"/>
    <w:rsid w:val="00D60EFD"/>
    <w:rsid w:val="00D64659"/>
    <w:rsid w:val="00D6646D"/>
    <w:rsid w:val="00D66A9D"/>
    <w:rsid w:val="00D67A78"/>
    <w:rsid w:val="00D70ED9"/>
    <w:rsid w:val="00D71936"/>
    <w:rsid w:val="00D724F4"/>
    <w:rsid w:val="00D72DD7"/>
    <w:rsid w:val="00D74C24"/>
    <w:rsid w:val="00D74D48"/>
    <w:rsid w:val="00D75BE2"/>
    <w:rsid w:val="00D7642D"/>
    <w:rsid w:val="00D774E2"/>
    <w:rsid w:val="00D779F9"/>
    <w:rsid w:val="00D80B15"/>
    <w:rsid w:val="00D81108"/>
    <w:rsid w:val="00D82E06"/>
    <w:rsid w:val="00D843BA"/>
    <w:rsid w:val="00D867FF"/>
    <w:rsid w:val="00D869AE"/>
    <w:rsid w:val="00D869DD"/>
    <w:rsid w:val="00D9028C"/>
    <w:rsid w:val="00D904EB"/>
    <w:rsid w:val="00D90521"/>
    <w:rsid w:val="00D9226B"/>
    <w:rsid w:val="00D94461"/>
    <w:rsid w:val="00D97934"/>
    <w:rsid w:val="00D97A93"/>
    <w:rsid w:val="00DA08C4"/>
    <w:rsid w:val="00DA1EE5"/>
    <w:rsid w:val="00DA2EA5"/>
    <w:rsid w:val="00DA3D06"/>
    <w:rsid w:val="00DA4553"/>
    <w:rsid w:val="00DA5747"/>
    <w:rsid w:val="00DB34CE"/>
    <w:rsid w:val="00DB3575"/>
    <w:rsid w:val="00DB3701"/>
    <w:rsid w:val="00DB58CE"/>
    <w:rsid w:val="00DB6908"/>
    <w:rsid w:val="00DC15D6"/>
    <w:rsid w:val="00DC2398"/>
    <w:rsid w:val="00DC2634"/>
    <w:rsid w:val="00DC2B9A"/>
    <w:rsid w:val="00DC2BCC"/>
    <w:rsid w:val="00DC4890"/>
    <w:rsid w:val="00DC4C15"/>
    <w:rsid w:val="00DC4F64"/>
    <w:rsid w:val="00DC5965"/>
    <w:rsid w:val="00DC653B"/>
    <w:rsid w:val="00DC7000"/>
    <w:rsid w:val="00DD1B86"/>
    <w:rsid w:val="00DD1E5E"/>
    <w:rsid w:val="00DD28FF"/>
    <w:rsid w:val="00DD3D11"/>
    <w:rsid w:val="00DD4DB0"/>
    <w:rsid w:val="00DD7556"/>
    <w:rsid w:val="00DE09CB"/>
    <w:rsid w:val="00DE16C7"/>
    <w:rsid w:val="00DE46B4"/>
    <w:rsid w:val="00DE4915"/>
    <w:rsid w:val="00DE4B25"/>
    <w:rsid w:val="00DE576D"/>
    <w:rsid w:val="00DE5C97"/>
    <w:rsid w:val="00DE6975"/>
    <w:rsid w:val="00DF0426"/>
    <w:rsid w:val="00DF087D"/>
    <w:rsid w:val="00DF0D8A"/>
    <w:rsid w:val="00DF118F"/>
    <w:rsid w:val="00DF2B4B"/>
    <w:rsid w:val="00DF2F5E"/>
    <w:rsid w:val="00DF3234"/>
    <w:rsid w:val="00DF3635"/>
    <w:rsid w:val="00DF3D03"/>
    <w:rsid w:val="00DF5675"/>
    <w:rsid w:val="00DF7184"/>
    <w:rsid w:val="00DF7456"/>
    <w:rsid w:val="00E0093C"/>
    <w:rsid w:val="00E016C4"/>
    <w:rsid w:val="00E02309"/>
    <w:rsid w:val="00E02E45"/>
    <w:rsid w:val="00E039F0"/>
    <w:rsid w:val="00E05667"/>
    <w:rsid w:val="00E05835"/>
    <w:rsid w:val="00E07148"/>
    <w:rsid w:val="00E11336"/>
    <w:rsid w:val="00E12BE0"/>
    <w:rsid w:val="00E136CD"/>
    <w:rsid w:val="00E14058"/>
    <w:rsid w:val="00E14C79"/>
    <w:rsid w:val="00E1560F"/>
    <w:rsid w:val="00E15722"/>
    <w:rsid w:val="00E15C78"/>
    <w:rsid w:val="00E16FCC"/>
    <w:rsid w:val="00E174FE"/>
    <w:rsid w:val="00E20416"/>
    <w:rsid w:val="00E223B7"/>
    <w:rsid w:val="00E22975"/>
    <w:rsid w:val="00E22F11"/>
    <w:rsid w:val="00E23232"/>
    <w:rsid w:val="00E2683C"/>
    <w:rsid w:val="00E271D6"/>
    <w:rsid w:val="00E300EB"/>
    <w:rsid w:val="00E31B11"/>
    <w:rsid w:val="00E31E90"/>
    <w:rsid w:val="00E344CE"/>
    <w:rsid w:val="00E344E1"/>
    <w:rsid w:val="00E34D5E"/>
    <w:rsid w:val="00E35EAE"/>
    <w:rsid w:val="00E35EE3"/>
    <w:rsid w:val="00E3699F"/>
    <w:rsid w:val="00E36FCF"/>
    <w:rsid w:val="00E37214"/>
    <w:rsid w:val="00E373C5"/>
    <w:rsid w:val="00E37CB6"/>
    <w:rsid w:val="00E400F0"/>
    <w:rsid w:val="00E40976"/>
    <w:rsid w:val="00E40DF5"/>
    <w:rsid w:val="00E429F5"/>
    <w:rsid w:val="00E42E0F"/>
    <w:rsid w:val="00E44398"/>
    <w:rsid w:val="00E46E41"/>
    <w:rsid w:val="00E4751F"/>
    <w:rsid w:val="00E47DE6"/>
    <w:rsid w:val="00E507EB"/>
    <w:rsid w:val="00E50AC9"/>
    <w:rsid w:val="00E52376"/>
    <w:rsid w:val="00E52492"/>
    <w:rsid w:val="00E53FFE"/>
    <w:rsid w:val="00E5412B"/>
    <w:rsid w:val="00E54133"/>
    <w:rsid w:val="00E5632C"/>
    <w:rsid w:val="00E60A35"/>
    <w:rsid w:val="00E6182B"/>
    <w:rsid w:val="00E6540B"/>
    <w:rsid w:val="00E67779"/>
    <w:rsid w:val="00E67A32"/>
    <w:rsid w:val="00E71226"/>
    <w:rsid w:val="00E73110"/>
    <w:rsid w:val="00E764D2"/>
    <w:rsid w:val="00E76B0C"/>
    <w:rsid w:val="00E817D9"/>
    <w:rsid w:val="00E84DBD"/>
    <w:rsid w:val="00E85ED9"/>
    <w:rsid w:val="00E90DF2"/>
    <w:rsid w:val="00E92E40"/>
    <w:rsid w:val="00E9390B"/>
    <w:rsid w:val="00E95913"/>
    <w:rsid w:val="00E9787B"/>
    <w:rsid w:val="00EA105D"/>
    <w:rsid w:val="00EA1252"/>
    <w:rsid w:val="00EA21E4"/>
    <w:rsid w:val="00EA24AE"/>
    <w:rsid w:val="00EA4D54"/>
    <w:rsid w:val="00EA64C2"/>
    <w:rsid w:val="00EA73C2"/>
    <w:rsid w:val="00EB241A"/>
    <w:rsid w:val="00EB45C0"/>
    <w:rsid w:val="00EB52F6"/>
    <w:rsid w:val="00EB5BD8"/>
    <w:rsid w:val="00EB6829"/>
    <w:rsid w:val="00EB7629"/>
    <w:rsid w:val="00EC062D"/>
    <w:rsid w:val="00EC08B8"/>
    <w:rsid w:val="00EC1088"/>
    <w:rsid w:val="00EC1EA5"/>
    <w:rsid w:val="00EC216E"/>
    <w:rsid w:val="00EC2B3B"/>
    <w:rsid w:val="00EC4FC3"/>
    <w:rsid w:val="00EC69F1"/>
    <w:rsid w:val="00EC6AB5"/>
    <w:rsid w:val="00ED21A2"/>
    <w:rsid w:val="00ED3660"/>
    <w:rsid w:val="00ED5210"/>
    <w:rsid w:val="00ED5FF2"/>
    <w:rsid w:val="00ED77D2"/>
    <w:rsid w:val="00EE16CC"/>
    <w:rsid w:val="00EE203A"/>
    <w:rsid w:val="00EE2EC7"/>
    <w:rsid w:val="00EE354A"/>
    <w:rsid w:val="00EE4FD1"/>
    <w:rsid w:val="00EE54F9"/>
    <w:rsid w:val="00EE610A"/>
    <w:rsid w:val="00EE6196"/>
    <w:rsid w:val="00EE6C11"/>
    <w:rsid w:val="00EE6EF5"/>
    <w:rsid w:val="00EF0649"/>
    <w:rsid w:val="00EF1683"/>
    <w:rsid w:val="00EF1D73"/>
    <w:rsid w:val="00EF266E"/>
    <w:rsid w:val="00EF2907"/>
    <w:rsid w:val="00EF2C18"/>
    <w:rsid w:val="00EF2EC2"/>
    <w:rsid w:val="00EF7C96"/>
    <w:rsid w:val="00EF7CF1"/>
    <w:rsid w:val="00EF7EB3"/>
    <w:rsid w:val="00F028AB"/>
    <w:rsid w:val="00F03BB1"/>
    <w:rsid w:val="00F07EF0"/>
    <w:rsid w:val="00F105A4"/>
    <w:rsid w:val="00F10A19"/>
    <w:rsid w:val="00F10B92"/>
    <w:rsid w:val="00F10B9C"/>
    <w:rsid w:val="00F1237C"/>
    <w:rsid w:val="00F125FB"/>
    <w:rsid w:val="00F13E59"/>
    <w:rsid w:val="00F14FA5"/>
    <w:rsid w:val="00F14FF2"/>
    <w:rsid w:val="00F15E04"/>
    <w:rsid w:val="00F16102"/>
    <w:rsid w:val="00F16331"/>
    <w:rsid w:val="00F24D75"/>
    <w:rsid w:val="00F26809"/>
    <w:rsid w:val="00F3146D"/>
    <w:rsid w:val="00F31660"/>
    <w:rsid w:val="00F33379"/>
    <w:rsid w:val="00F33828"/>
    <w:rsid w:val="00F34262"/>
    <w:rsid w:val="00F350F5"/>
    <w:rsid w:val="00F35FC0"/>
    <w:rsid w:val="00F37969"/>
    <w:rsid w:val="00F400F6"/>
    <w:rsid w:val="00F403F9"/>
    <w:rsid w:val="00F414C9"/>
    <w:rsid w:val="00F41DD6"/>
    <w:rsid w:val="00F42E17"/>
    <w:rsid w:val="00F43B14"/>
    <w:rsid w:val="00F4583F"/>
    <w:rsid w:val="00F4682A"/>
    <w:rsid w:val="00F50B11"/>
    <w:rsid w:val="00F51D83"/>
    <w:rsid w:val="00F52430"/>
    <w:rsid w:val="00F52563"/>
    <w:rsid w:val="00F53E02"/>
    <w:rsid w:val="00F540E1"/>
    <w:rsid w:val="00F54915"/>
    <w:rsid w:val="00F600A1"/>
    <w:rsid w:val="00F6046F"/>
    <w:rsid w:val="00F61840"/>
    <w:rsid w:val="00F61C23"/>
    <w:rsid w:val="00F635D4"/>
    <w:rsid w:val="00F63CD5"/>
    <w:rsid w:val="00F63FF9"/>
    <w:rsid w:val="00F648C9"/>
    <w:rsid w:val="00F65F54"/>
    <w:rsid w:val="00F65F72"/>
    <w:rsid w:val="00F703D8"/>
    <w:rsid w:val="00F70511"/>
    <w:rsid w:val="00F707E3"/>
    <w:rsid w:val="00F70D8C"/>
    <w:rsid w:val="00F75214"/>
    <w:rsid w:val="00F758BD"/>
    <w:rsid w:val="00F802D0"/>
    <w:rsid w:val="00F81C76"/>
    <w:rsid w:val="00F81E57"/>
    <w:rsid w:val="00F825F4"/>
    <w:rsid w:val="00F8276A"/>
    <w:rsid w:val="00F82E54"/>
    <w:rsid w:val="00F83BEB"/>
    <w:rsid w:val="00F841AD"/>
    <w:rsid w:val="00F84592"/>
    <w:rsid w:val="00F8539B"/>
    <w:rsid w:val="00F8613D"/>
    <w:rsid w:val="00F866D2"/>
    <w:rsid w:val="00F86D13"/>
    <w:rsid w:val="00F90B65"/>
    <w:rsid w:val="00F91896"/>
    <w:rsid w:val="00F91A23"/>
    <w:rsid w:val="00F9276D"/>
    <w:rsid w:val="00F92A58"/>
    <w:rsid w:val="00F92ED6"/>
    <w:rsid w:val="00F9491B"/>
    <w:rsid w:val="00F94AD9"/>
    <w:rsid w:val="00F95BAE"/>
    <w:rsid w:val="00F9670B"/>
    <w:rsid w:val="00F967A5"/>
    <w:rsid w:val="00F96D80"/>
    <w:rsid w:val="00F9703F"/>
    <w:rsid w:val="00F970E7"/>
    <w:rsid w:val="00F9712A"/>
    <w:rsid w:val="00F97A9F"/>
    <w:rsid w:val="00FA14A3"/>
    <w:rsid w:val="00FA1A2F"/>
    <w:rsid w:val="00FA1D19"/>
    <w:rsid w:val="00FA20A2"/>
    <w:rsid w:val="00FA241D"/>
    <w:rsid w:val="00FA46B1"/>
    <w:rsid w:val="00FA4821"/>
    <w:rsid w:val="00FA5885"/>
    <w:rsid w:val="00FA6ED9"/>
    <w:rsid w:val="00FB0C56"/>
    <w:rsid w:val="00FB0C7B"/>
    <w:rsid w:val="00FB1DCE"/>
    <w:rsid w:val="00FB266B"/>
    <w:rsid w:val="00FB3245"/>
    <w:rsid w:val="00FB3B5B"/>
    <w:rsid w:val="00FB42B5"/>
    <w:rsid w:val="00FB5451"/>
    <w:rsid w:val="00FB7114"/>
    <w:rsid w:val="00FC097B"/>
    <w:rsid w:val="00FC10BA"/>
    <w:rsid w:val="00FC1F5D"/>
    <w:rsid w:val="00FC2A77"/>
    <w:rsid w:val="00FC3DD9"/>
    <w:rsid w:val="00FC55FC"/>
    <w:rsid w:val="00FC63A0"/>
    <w:rsid w:val="00FC700F"/>
    <w:rsid w:val="00FD4552"/>
    <w:rsid w:val="00FD5767"/>
    <w:rsid w:val="00FD7086"/>
    <w:rsid w:val="00FE0064"/>
    <w:rsid w:val="00FE0988"/>
    <w:rsid w:val="00FE09F8"/>
    <w:rsid w:val="00FE2093"/>
    <w:rsid w:val="00FE2757"/>
    <w:rsid w:val="00FE4D58"/>
    <w:rsid w:val="00FE6055"/>
    <w:rsid w:val="00FE78E5"/>
    <w:rsid w:val="00FF06A0"/>
    <w:rsid w:val="00FF0962"/>
    <w:rsid w:val="00FF2EAA"/>
    <w:rsid w:val="00FF3B5F"/>
    <w:rsid w:val="00FF3CB9"/>
    <w:rsid w:val="00FF4220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DC0D"/>
  <w15:docId w15:val="{54859E22-6D4A-4784-AD74-4EB5D773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15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37155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155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ListParagraph">
    <w:name w:val="List Paragraph"/>
    <w:basedOn w:val="Normal"/>
    <w:uiPriority w:val="34"/>
    <w:qFormat/>
    <w:rsid w:val="00337155"/>
    <w:pPr>
      <w:ind w:left="720"/>
      <w:contextualSpacing/>
    </w:pPr>
    <w:rPr>
      <w:szCs w:val="21"/>
    </w:rPr>
  </w:style>
  <w:style w:type="paragraph" w:customStyle="1" w:styleId="Textbody">
    <w:name w:val="Text body"/>
    <w:basedOn w:val="Normal"/>
    <w:rsid w:val="00337155"/>
    <w:pPr>
      <w:spacing w:after="14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715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15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5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767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B67A6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B67A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B67A6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67A6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DF933-5537-43D8-9F2F-6C968483B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9A75B0-F905-4591-A9BD-7B5688425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99372-C7D1-4274-A556-62EA60B44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450DA8-622C-4CDE-BEBC-996E09573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3708</Words>
  <Characters>21136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Brdar Ermina</dc:creator>
  <cp:lastModifiedBy>Vlatka Šelimber</cp:lastModifiedBy>
  <cp:revision>2</cp:revision>
  <cp:lastPrinted>2019-02-13T09:50:00Z</cp:lastPrinted>
  <dcterms:created xsi:type="dcterms:W3CDTF">2019-03-07T15:43:00Z</dcterms:created>
  <dcterms:modified xsi:type="dcterms:W3CDTF">2019-03-07T15:43:00Z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